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465" w:rsidRDefault="00576465" w:rsidP="008D783E">
      <w:pPr>
        <w:pStyle w:val="TOCHeading"/>
        <w:jc w:val="center"/>
        <w:rPr>
          <w:rFonts w:ascii="Palatino Linotype" w:hAnsi="Palatino Linotype"/>
          <w:i/>
          <w:color w:val="auto"/>
          <w:sz w:val="56"/>
          <w:szCs w:val="56"/>
        </w:rPr>
      </w:pPr>
    </w:p>
    <w:p w:rsidR="009042D4" w:rsidRPr="009042D4" w:rsidRDefault="00C464A0" w:rsidP="008D783E">
      <w:pPr>
        <w:pStyle w:val="TOCHeading"/>
        <w:jc w:val="center"/>
        <w:rPr>
          <w:rFonts w:ascii="Palatino Linotype" w:hAnsi="Palatino Linotype"/>
          <w:i/>
          <w:color w:val="auto"/>
          <w:sz w:val="56"/>
          <w:szCs w:val="56"/>
        </w:rPr>
      </w:pPr>
      <w:r>
        <w:rPr>
          <w:rFonts w:ascii="Palatino Linotype" w:hAnsi="Palatino Linotype"/>
          <w:i/>
          <w:color w:val="auto"/>
          <w:sz w:val="56"/>
          <w:szCs w:val="56"/>
        </w:rPr>
        <w:t xml:space="preserve">CENTRAL KAROO DISTRICT </w:t>
      </w:r>
      <w:r w:rsidR="001128C4">
        <w:rPr>
          <w:rFonts w:ascii="Palatino Linotype" w:hAnsi="Palatino Linotype"/>
          <w:i/>
          <w:color w:val="auto"/>
          <w:sz w:val="56"/>
          <w:szCs w:val="56"/>
        </w:rPr>
        <w:t>MUNICIPALITY</w:t>
      </w:r>
      <w:r>
        <w:rPr>
          <w:rFonts w:ascii="Palatino Linotype" w:hAnsi="Palatino Linotype"/>
          <w:i/>
          <w:color w:val="auto"/>
          <w:sz w:val="56"/>
          <w:szCs w:val="56"/>
        </w:rPr>
        <w:t xml:space="preserve"> </w:t>
      </w:r>
    </w:p>
    <w:p w:rsidR="009042D4" w:rsidRDefault="00C464A0" w:rsidP="00F85D69">
      <w:pPr>
        <w:pStyle w:val="TOCHeading"/>
        <w:jc w:val="right"/>
      </w:pPr>
      <w:r>
        <w:rPr>
          <w:noProof/>
          <w:lang w:val="en-ZA" w:eastAsia="en-ZA"/>
        </w:rPr>
        <w:drawing>
          <wp:inline distT="0" distB="0" distL="0" distR="0" wp14:anchorId="090E9A49" wp14:editId="414EF059">
            <wp:extent cx="5130431" cy="2758440"/>
            <wp:effectExtent l="0" t="0" r="0" b="3810"/>
            <wp:docPr id="42334" name="Picture 3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334" name="Picture 32" descr="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8403" cy="2762726"/>
                    </a:xfrm>
                    <a:prstGeom prst="rect">
                      <a:avLst/>
                    </a:prstGeom>
                    <a:noFill/>
                    <a:ln>
                      <a:noFill/>
                    </a:ln>
                    <a:extLst/>
                  </pic:spPr>
                </pic:pic>
              </a:graphicData>
            </a:graphic>
          </wp:inline>
        </w:drawing>
      </w:r>
    </w:p>
    <w:p w:rsidR="0095753E" w:rsidRDefault="0095753E" w:rsidP="009042D4">
      <w:pPr>
        <w:pStyle w:val="TOCHeading"/>
        <w:jc w:val="center"/>
        <w:rPr>
          <w:rFonts w:ascii="Palatino Linotype" w:hAnsi="Palatino Linotype"/>
          <w:i/>
          <w:color w:val="auto"/>
          <w:sz w:val="56"/>
          <w:szCs w:val="56"/>
        </w:rPr>
      </w:pPr>
    </w:p>
    <w:p w:rsidR="009042D4" w:rsidRPr="00677631" w:rsidRDefault="00D31C6D" w:rsidP="00742242">
      <w:pPr>
        <w:pStyle w:val="TOCHeading"/>
        <w:spacing w:before="0"/>
        <w:jc w:val="center"/>
        <w:rPr>
          <w:rFonts w:ascii="Century Gothic" w:hAnsi="Century Gothic"/>
          <w:i/>
          <w:color w:val="auto"/>
          <w:sz w:val="56"/>
          <w:szCs w:val="56"/>
        </w:rPr>
      </w:pPr>
      <w:r>
        <w:rPr>
          <w:rFonts w:ascii="Century Gothic" w:hAnsi="Century Gothic"/>
          <w:i/>
          <w:color w:val="auto"/>
          <w:sz w:val="56"/>
          <w:szCs w:val="56"/>
        </w:rPr>
        <w:t>ADJUSTMENT</w:t>
      </w:r>
      <w:r w:rsidR="0095671C">
        <w:rPr>
          <w:rFonts w:ascii="Century Gothic" w:hAnsi="Century Gothic"/>
          <w:i/>
          <w:color w:val="auto"/>
          <w:sz w:val="56"/>
          <w:szCs w:val="56"/>
        </w:rPr>
        <w:t xml:space="preserve"> </w:t>
      </w:r>
      <w:r w:rsidR="00BD4807" w:rsidRPr="00677631">
        <w:rPr>
          <w:rFonts w:ascii="Century Gothic" w:hAnsi="Century Gothic"/>
          <w:i/>
          <w:color w:val="auto"/>
          <w:sz w:val="56"/>
          <w:szCs w:val="56"/>
        </w:rPr>
        <w:t>BUDGET 201</w:t>
      </w:r>
      <w:r w:rsidR="00C464A0">
        <w:rPr>
          <w:rFonts w:ascii="Century Gothic" w:hAnsi="Century Gothic"/>
          <w:i/>
          <w:color w:val="auto"/>
          <w:sz w:val="56"/>
          <w:szCs w:val="56"/>
        </w:rPr>
        <w:t>7</w:t>
      </w:r>
      <w:r w:rsidR="00A00CC0">
        <w:rPr>
          <w:rFonts w:ascii="Century Gothic" w:hAnsi="Century Gothic"/>
          <w:i/>
          <w:color w:val="auto"/>
          <w:sz w:val="56"/>
          <w:szCs w:val="56"/>
          <w:lang w:val="en-ZA"/>
        </w:rPr>
        <w:t>/201</w:t>
      </w:r>
      <w:r w:rsidR="00C464A0">
        <w:rPr>
          <w:rFonts w:ascii="Century Gothic" w:hAnsi="Century Gothic"/>
          <w:i/>
          <w:color w:val="auto"/>
          <w:sz w:val="56"/>
          <w:szCs w:val="56"/>
          <w:lang w:val="en-ZA"/>
        </w:rPr>
        <w:t>8</w:t>
      </w:r>
      <w:r w:rsidR="009042D4" w:rsidRPr="00677631">
        <w:rPr>
          <w:rFonts w:ascii="Century Gothic" w:hAnsi="Century Gothic"/>
          <w:i/>
          <w:color w:val="auto"/>
          <w:sz w:val="56"/>
          <w:szCs w:val="56"/>
        </w:rPr>
        <w:t xml:space="preserve"> AND MTREF</w:t>
      </w:r>
      <w:r w:rsidR="00C44076">
        <w:rPr>
          <w:rFonts w:ascii="Century Gothic" w:hAnsi="Century Gothic"/>
          <w:i/>
          <w:color w:val="auto"/>
          <w:sz w:val="56"/>
          <w:szCs w:val="56"/>
        </w:rPr>
        <w:t xml:space="preserve"> – 25 MAY</w:t>
      </w:r>
      <w:r w:rsidR="00F85D69">
        <w:rPr>
          <w:rFonts w:ascii="Century Gothic" w:hAnsi="Century Gothic"/>
          <w:i/>
          <w:color w:val="auto"/>
          <w:sz w:val="56"/>
          <w:szCs w:val="56"/>
        </w:rPr>
        <w:t xml:space="preserve"> 2017</w:t>
      </w:r>
    </w:p>
    <w:p w:rsidR="00742242" w:rsidRPr="00742242" w:rsidRDefault="00742242" w:rsidP="00742242"/>
    <w:p w:rsidR="00742242" w:rsidRPr="00742242" w:rsidRDefault="00742242" w:rsidP="00742242"/>
    <w:p w:rsidR="009042D4" w:rsidRDefault="009042D4" w:rsidP="008D783E">
      <w:pPr>
        <w:pStyle w:val="TOCHeading"/>
        <w:jc w:val="center"/>
      </w:pPr>
    </w:p>
    <w:p w:rsidR="00677631" w:rsidRDefault="00677631" w:rsidP="00677631"/>
    <w:p w:rsidR="00F85D69" w:rsidRDefault="00F85D69" w:rsidP="00956EEE">
      <w:pPr>
        <w:rPr>
          <w:rFonts w:ascii="Arial" w:hAnsi="Arial" w:cs="Arial"/>
          <w:b/>
          <w:bCs/>
          <w:lang w:val="en-ZA"/>
        </w:rPr>
      </w:pPr>
    </w:p>
    <w:p w:rsidR="00C44076" w:rsidRDefault="00C44076">
      <w:pPr>
        <w:spacing w:after="0" w:line="240" w:lineRule="auto"/>
        <w:rPr>
          <w:rFonts w:ascii="Arial" w:hAnsi="Arial" w:cs="Arial"/>
          <w:bCs/>
          <w:u w:val="single"/>
          <w:lang w:val="en-ZA"/>
        </w:rPr>
      </w:pPr>
      <w:r>
        <w:rPr>
          <w:rFonts w:ascii="Arial" w:hAnsi="Arial" w:cs="Arial"/>
          <w:bCs/>
          <w:u w:val="single"/>
          <w:lang w:val="en-ZA"/>
        </w:rPr>
        <w:t>TABLE OF CONTENTS</w:t>
      </w:r>
    </w:p>
    <w:p w:rsidR="00D83CC1" w:rsidRDefault="00D83CC1">
      <w:pPr>
        <w:spacing w:after="0" w:line="240" w:lineRule="auto"/>
        <w:rPr>
          <w:rFonts w:ascii="Arial" w:hAnsi="Arial" w:cs="Arial"/>
          <w:bCs/>
          <w:u w:val="single"/>
          <w:lang w:val="en-ZA"/>
        </w:rPr>
      </w:pPr>
    </w:p>
    <w:p w:rsidR="00D83CC1" w:rsidRPr="00D83CC1" w:rsidRDefault="00D83CC1">
      <w:pPr>
        <w:spacing w:after="0" w:line="240" w:lineRule="auto"/>
        <w:rPr>
          <w:rFonts w:ascii="Arial" w:hAnsi="Arial" w:cs="Arial"/>
          <w:bCs/>
          <w:lang w:val="en-ZA"/>
        </w:rPr>
      </w:pPr>
      <w:r>
        <w:rPr>
          <w:rFonts w:ascii="Arial" w:hAnsi="Arial" w:cs="Arial"/>
          <w:bCs/>
          <w:lang w:val="en-ZA"/>
        </w:rPr>
        <w:t>GLOSSARY</w:t>
      </w:r>
    </w:p>
    <w:p w:rsidR="00C44076" w:rsidRDefault="00C44076">
      <w:pPr>
        <w:spacing w:after="0" w:line="240" w:lineRule="auto"/>
        <w:rPr>
          <w:rFonts w:ascii="Arial" w:hAnsi="Arial" w:cs="Arial"/>
          <w:bCs/>
          <w:u w:val="single"/>
          <w:lang w:val="en-ZA"/>
        </w:rPr>
      </w:pPr>
    </w:p>
    <w:p w:rsidR="00C44076" w:rsidRDefault="00C44076">
      <w:pPr>
        <w:spacing w:after="0" w:line="240" w:lineRule="auto"/>
        <w:rPr>
          <w:rFonts w:ascii="Arial" w:hAnsi="Arial" w:cs="Arial"/>
          <w:bCs/>
          <w:u w:val="single"/>
          <w:lang w:val="en-ZA"/>
        </w:rPr>
      </w:pPr>
      <w:r>
        <w:rPr>
          <w:rFonts w:ascii="Arial" w:hAnsi="Arial" w:cs="Arial"/>
          <w:bCs/>
          <w:u w:val="single"/>
          <w:lang w:val="en-ZA"/>
        </w:rPr>
        <w:t>PART 1 – ANNUAL BUDGET</w:t>
      </w:r>
    </w:p>
    <w:p w:rsidR="00C44076" w:rsidRDefault="00C44076">
      <w:pPr>
        <w:spacing w:after="0" w:line="240" w:lineRule="auto"/>
        <w:rPr>
          <w:rFonts w:ascii="Arial" w:hAnsi="Arial" w:cs="Arial"/>
          <w:bCs/>
          <w:u w:val="single"/>
          <w:lang w:val="en-ZA"/>
        </w:rPr>
      </w:pPr>
    </w:p>
    <w:p w:rsidR="00C44076" w:rsidRDefault="00C44076">
      <w:pPr>
        <w:spacing w:after="0" w:line="240" w:lineRule="auto"/>
        <w:rPr>
          <w:rFonts w:ascii="Arial" w:hAnsi="Arial" w:cs="Arial"/>
          <w:bCs/>
          <w:lang w:val="en-ZA"/>
        </w:rPr>
      </w:pPr>
      <w:r>
        <w:rPr>
          <w:rFonts w:ascii="Arial" w:hAnsi="Arial" w:cs="Arial"/>
          <w:bCs/>
          <w:lang w:val="en-ZA"/>
        </w:rPr>
        <w:t xml:space="preserve">CHAPTER 1 </w:t>
      </w:r>
      <w:r>
        <w:rPr>
          <w:rFonts w:ascii="Arial" w:hAnsi="Arial" w:cs="Arial"/>
          <w:bCs/>
          <w:lang w:val="en-ZA"/>
        </w:rPr>
        <w:tab/>
      </w:r>
      <w:r>
        <w:rPr>
          <w:rFonts w:ascii="Arial" w:hAnsi="Arial" w:cs="Arial"/>
          <w:bCs/>
          <w:lang w:val="en-ZA"/>
        </w:rPr>
        <w:tab/>
        <w:t>MAYOR’S REPORT</w:t>
      </w:r>
    </w:p>
    <w:p w:rsidR="00C44076" w:rsidRDefault="00C44076">
      <w:pPr>
        <w:spacing w:after="0" w:line="240" w:lineRule="auto"/>
        <w:rPr>
          <w:rFonts w:ascii="Arial" w:hAnsi="Arial" w:cs="Arial"/>
          <w:bCs/>
          <w:lang w:val="en-ZA"/>
        </w:rPr>
      </w:pPr>
      <w:r>
        <w:rPr>
          <w:rFonts w:ascii="Arial" w:hAnsi="Arial" w:cs="Arial"/>
          <w:bCs/>
          <w:lang w:val="en-ZA"/>
        </w:rPr>
        <w:t>CHAPTER 2</w:t>
      </w:r>
      <w:r>
        <w:rPr>
          <w:rFonts w:ascii="Arial" w:hAnsi="Arial" w:cs="Arial"/>
          <w:bCs/>
          <w:lang w:val="en-ZA"/>
        </w:rPr>
        <w:tab/>
      </w:r>
      <w:r>
        <w:rPr>
          <w:rFonts w:ascii="Arial" w:hAnsi="Arial" w:cs="Arial"/>
          <w:bCs/>
          <w:lang w:val="en-ZA"/>
        </w:rPr>
        <w:tab/>
        <w:t>RESOLUTIONS</w:t>
      </w:r>
    </w:p>
    <w:p w:rsidR="00C44076" w:rsidRDefault="00C44076">
      <w:pPr>
        <w:spacing w:after="0" w:line="240" w:lineRule="auto"/>
        <w:rPr>
          <w:rFonts w:ascii="Arial" w:hAnsi="Arial" w:cs="Arial"/>
          <w:bCs/>
          <w:lang w:val="en-ZA"/>
        </w:rPr>
      </w:pPr>
      <w:r>
        <w:rPr>
          <w:rFonts w:ascii="Arial" w:hAnsi="Arial" w:cs="Arial"/>
          <w:bCs/>
          <w:lang w:val="en-ZA"/>
        </w:rPr>
        <w:t>CHAPTER 3</w:t>
      </w:r>
      <w:r>
        <w:rPr>
          <w:rFonts w:ascii="Arial" w:hAnsi="Arial" w:cs="Arial"/>
          <w:bCs/>
          <w:lang w:val="en-ZA"/>
        </w:rPr>
        <w:tab/>
      </w:r>
      <w:r>
        <w:rPr>
          <w:rFonts w:ascii="Arial" w:hAnsi="Arial" w:cs="Arial"/>
          <w:bCs/>
          <w:lang w:val="en-ZA"/>
        </w:rPr>
        <w:tab/>
        <w:t>EXECUTIVE SUMMARY</w:t>
      </w:r>
    </w:p>
    <w:p w:rsidR="00C44076" w:rsidRDefault="00C44076">
      <w:pPr>
        <w:spacing w:after="0" w:line="240" w:lineRule="auto"/>
        <w:rPr>
          <w:rFonts w:ascii="Arial" w:hAnsi="Arial" w:cs="Arial"/>
          <w:bCs/>
          <w:lang w:val="en-ZA"/>
        </w:rPr>
      </w:pPr>
      <w:r>
        <w:rPr>
          <w:rFonts w:ascii="Arial" w:hAnsi="Arial" w:cs="Arial"/>
          <w:bCs/>
          <w:lang w:val="en-ZA"/>
        </w:rPr>
        <w:t>CHAPTER 4</w:t>
      </w:r>
      <w:r>
        <w:rPr>
          <w:rFonts w:ascii="Arial" w:hAnsi="Arial" w:cs="Arial"/>
          <w:bCs/>
          <w:lang w:val="en-ZA"/>
        </w:rPr>
        <w:tab/>
      </w:r>
      <w:r>
        <w:rPr>
          <w:rFonts w:ascii="Arial" w:hAnsi="Arial" w:cs="Arial"/>
          <w:bCs/>
          <w:lang w:val="en-ZA"/>
        </w:rPr>
        <w:tab/>
        <w:t>ANNUAL BUDGET TABLES</w:t>
      </w:r>
    </w:p>
    <w:p w:rsidR="00C44076" w:rsidRDefault="00C44076">
      <w:pPr>
        <w:spacing w:after="0" w:line="240" w:lineRule="auto"/>
        <w:rPr>
          <w:rFonts w:ascii="Arial" w:hAnsi="Arial" w:cs="Arial"/>
          <w:bCs/>
          <w:lang w:val="en-ZA"/>
        </w:rPr>
      </w:pPr>
    </w:p>
    <w:p w:rsidR="00C44076" w:rsidRDefault="00C44076">
      <w:pPr>
        <w:spacing w:after="0" w:line="240" w:lineRule="auto"/>
        <w:rPr>
          <w:rFonts w:ascii="Arial" w:hAnsi="Arial" w:cs="Arial"/>
          <w:bCs/>
          <w:u w:val="single"/>
          <w:lang w:val="en-ZA"/>
        </w:rPr>
      </w:pPr>
      <w:r>
        <w:rPr>
          <w:rFonts w:ascii="Arial" w:hAnsi="Arial" w:cs="Arial"/>
          <w:bCs/>
          <w:u w:val="single"/>
          <w:lang w:val="en-ZA"/>
        </w:rPr>
        <w:t>PART 2 – SUPPORTING DOCUMENTATION</w:t>
      </w:r>
    </w:p>
    <w:p w:rsidR="00C44076" w:rsidRDefault="00C44076">
      <w:pPr>
        <w:spacing w:after="0" w:line="240" w:lineRule="auto"/>
        <w:rPr>
          <w:rFonts w:ascii="Arial" w:hAnsi="Arial" w:cs="Arial"/>
          <w:bCs/>
          <w:u w:val="single"/>
          <w:lang w:val="en-ZA"/>
        </w:rPr>
      </w:pPr>
    </w:p>
    <w:p w:rsidR="00C44076" w:rsidRDefault="00C44076">
      <w:pPr>
        <w:spacing w:after="0" w:line="240" w:lineRule="auto"/>
        <w:rPr>
          <w:rFonts w:ascii="Arial" w:hAnsi="Arial" w:cs="Arial"/>
          <w:bCs/>
          <w:lang w:val="en-ZA"/>
        </w:rPr>
      </w:pPr>
      <w:r>
        <w:rPr>
          <w:rFonts w:ascii="Arial" w:hAnsi="Arial" w:cs="Arial"/>
          <w:bCs/>
          <w:lang w:val="en-ZA"/>
        </w:rPr>
        <w:t>CHAPTER 5</w:t>
      </w:r>
      <w:r>
        <w:rPr>
          <w:rFonts w:ascii="Arial" w:hAnsi="Arial" w:cs="Arial"/>
          <w:bCs/>
          <w:lang w:val="en-ZA"/>
        </w:rPr>
        <w:tab/>
      </w:r>
      <w:r>
        <w:rPr>
          <w:rFonts w:ascii="Arial" w:hAnsi="Arial" w:cs="Arial"/>
          <w:bCs/>
          <w:lang w:val="en-ZA"/>
        </w:rPr>
        <w:tab/>
        <w:t>OVERVIEW OF ANNUAL BUDGET PROCESS</w:t>
      </w:r>
    </w:p>
    <w:p w:rsidR="00C44076" w:rsidRDefault="00C44076">
      <w:pPr>
        <w:spacing w:after="0" w:line="240" w:lineRule="auto"/>
        <w:rPr>
          <w:rFonts w:ascii="Arial" w:hAnsi="Arial" w:cs="Arial"/>
          <w:bCs/>
          <w:lang w:val="en-ZA"/>
        </w:rPr>
      </w:pPr>
      <w:r>
        <w:rPr>
          <w:rFonts w:ascii="Arial" w:hAnsi="Arial" w:cs="Arial"/>
          <w:bCs/>
          <w:lang w:val="en-ZA"/>
        </w:rPr>
        <w:t>CHAPTER 6</w:t>
      </w:r>
      <w:r>
        <w:rPr>
          <w:rFonts w:ascii="Arial" w:hAnsi="Arial" w:cs="Arial"/>
          <w:bCs/>
          <w:lang w:val="en-ZA"/>
        </w:rPr>
        <w:tab/>
      </w:r>
      <w:r>
        <w:rPr>
          <w:rFonts w:ascii="Arial" w:hAnsi="Arial" w:cs="Arial"/>
          <w:bCs/>
          <w:lang w:val="en-ZA"/>
        </w:rPr>
        <w:tab/>
        <w:t>OVERVIEW OF ALIGNMENT WITH IDP</w:t>
      </w:r>
    </w:p>
    <w:p w:rsidR="00C44076" w:rsidRDefault="00C44076">
      <w:pPr>
        <w:spacing w:after="0" w:line="240" w:lineRule="auto"/>
        <w:rPr>
          <w:rFonts w:ascii="Arial" w:hAnsi="Arial" w:cs="Arial"/>
          <w:bCs/>
          <w:lang w:val="en-ZA"/>
        </w:rPr>
      </w:pPr>
      <w:r>
        <w:rPr>
          <w:rFonts w:ascii="Arial" w:hAnsi="Arial" w:cs="Arial"/>
          <w:bCs/>
          <w:lang w:val="en-ZA"/>
        </w:rPr>
        <w:t>CHAPTER 7</w:t>
      </w:r>
      <w:r>
        <w:rPr>
          <w:rFonts w:ascii="Arial" w:hAnsi="Arial" w:cs="Arial"/>
          <w:bCs/>
          <w:lang w:val="en-ZA"/>
        </w:rPr>
        <w:tab/>
      </w:r>
      <w:r>
        <w:rPr>
          <w:rFonts w:ascii="Arial" w:hAnsi="Arial" w:cs="Arial"/>
          <w:bCs/>
          <w:lang w:val="en-ZA"/>
        </w:rPr>
        <w:tab/>
        <w:t>MEASURABLE PERFORMANCE OBJECTIVES AND INDICATORS</w:t>
      </w:r>
    </w:p>
    <w:p w:rsidR="00C44076" w:rsidRDefault="00C44076">
      <w:pPr>
        <w:spacing w:after="0" w:line="240" w:lineRule="auto"/>
        <w:rPr>
          <w:rFonts w:ascii="Arial" w:hAnsi="Arial" w:cs="Arial"/>
          <w:bCs/>
          <w:lang w:val="en-ZA"/>
        </w:rPr>
      </w:pPr>
      <w:r>
        <w:rPr>
          <w:rFonts w:ascii="Arial" w:hAnsi="Arial" w:cs="Arial"/>
          <w:bCs/>
          <w:lang w:val="en-ZA"/>
        </w:rPr>
        <w:t>CHAPTER 8</w:t>
      </w:r>
      <w:r>
        <w:rPr>
          <w:rFonts w:ascii="Arial" w:hAnsi="Arial" w:cs="Arial"/>
          <w:bCs/>
          <w:lang w:val="en-ZA"/>
        </w:rPr>
        <w:tab/>
      </w:r>
      <w:r>
        <w:rPr>
          <w:rFonts w:ascii="Arial" w:hAnsi="Arial" w:cs="Arial"/>
          <w:bCs/>
          <w:lang w:val="en-ZA"/>
        </w:rPr>
        <w:tab/>
        <w:t>OVERVIEW OF BUDGET RELATED POLICIES</w:t>
      </w:r>
    </w:p>
    <w:p w:rsidR="00C44076" w:rsidRDefault="00C44076">
      <w:pPr>
        <w:spacing w:after="0" w:line="240" w:lineRule="auto"/>
        <w:rPr>
          <w:rFonts w:ascii="Arial" w:hAnsi="Arial" w:cs="Arial"/>
          <w:bCs/>
          <w:lang w:val="en-ZA"/>
        </w:rPr>
      </w:pPr>
      <w:r>
        <w:rPr>
          <w:rFonts w:ascii="Arial" w:hAnsi="Arial" w:cs="Arial"/>
          <w:bCs/>
          <w:lang w:val="en-ZA"/>
        </w:rPr>
        <w:t>CHAPTER 9</w:t>
      </w:r>
      <w:r>
        <w:rPr>
          <w:rFonts w:ascii="Arial" w:hAnsi="Arial" w:cs="Arial"/>
          <w:bCs/>
          <w:lang w:val="en-ZA"/>
        </w:rPr>
        <w:tab/>
      </w:r>
      <w:r>
        <w:rPr>
          <w:rFonts w:ascii="Arial" w:hAnsi="Arial" w:cs="Arial"/>
          <w:bCs/>
          <w:lang w:val="en-ZA"/>
        </w:rPr>
        <w:tab/>
        <w:t>OVERVIEW OF BUDGET ASSUMPTIONS</w:t>
      </w:r>
    </w:p>
    <w:p w:rsidR="00C44076" w:rsidRDefault="00C44076">
      <w:pPr>
        <w:spacing w:after="0" w:line="240" w:lineRule="auto"/>
        <w:rPr>
          <w:rFonts w:ascii="Arial" w:hAnsi="Arial" w:cs="Arial"/>
          <w:bCs/>
          <w:lang w:val="en-ZA"/>
        </w:rPr>
      </w:pPr>
      <w:r>
        <w:rPr>
          <w:rFonts w:ascii="Arial" w:hAnsi="Arial" w:cs="Arial"/>
          <w:bCs/>
          <w:lang w:val="en-ZA"/>
        </w:rPr>
        <w:t>CHAPTER 10</w:t>
      </w:r>
      <w:r>
        <w:rPr>
          <w:rFonts w:ascii="Arial" w:hAnsi="Arial" w:cs="Arial"/>
          <w:bCs/>
          <w:lang w:val="en-ZA"/>
        </w:rPr>
        <w:tab/>
      </w:r>
      <w:r>
        <w:rPr>
          <w:rFonts w:ascii="Arial" w:hAnsi="Arial" w:cs="Arial"/>
          <w:bCs/>
          <w:lang w:val="en-ZA"/>
        </w:rPr>
        <w:tab/>
        <w:t>OVERVIEW OF BUDGET FUNDING</w:t>
      </w:r>
    </w:p>
    <w:p w:rsidR="00C44076" w:rsidRDefault="00C44076">
      <w:pPr>
        <w:spacing w:after="0" w:line="240" w:lineRule="auto"/>
        <w:rPr>
          <w:rFonts w:ascii="Arial" w:hAnsi="Arial" w:cs="Arial"/>
          <w:bCs/>
          <w:lang w:val="en-ZA"/>
        </w:rPr>
      </w:pPr>
      <w:r>
        <w:rPr>
          <w:rFonts w:ascii="Arial" w:hAnsi="Arial" w:cs="Arial"/>
          <w:bCs/>
          <w:lang w:val="en-ZA"/>
        </w:rPr>
        <w:t>CHAPTER 11</w:t>
      </w:r>
      <w:r>
        <w:rPr>
          <w:rFonts w:ascii="Arial" w:hAnsi="Arial" w:cs="Arial"/>
          <w:bCs/>
          <w:lang w:val="en-ZA"/>
        </w:rPr>
        <w:tab/>
      </w:r>
      <w:r>
        <w:rPr>
          <w:rFonts w:ascii="Arial" w:hAnsi="Arial" w:cs="Arial"/>
          <w:bCs/>
          <w:lang w:val="en-ZA"/>
        </w:rPr>
        <w:tab/>
        <w:t>EXPENDITURE ON ALLOCATIONS AND GRANT PROGRAMMES</w:t>
      </w:r>
    </w:p>
    <w:p w:rsidR="00C44076" w:rsidRDefault="00C44076">
      <w:pPr>
        <w:spacing w:after="0" w:line="240" w:lineRule="auto"/>
        <w:rPr>
          <w:rFonts w:ascii="Arial" w:hAnsi="Arial" w:cs="Arial"/>
          <w:bCs/>
          <w:lang w:val="en-ZA"/>
        </w:rPr>
      </w:pPr>
      <w:r>
        <w:rPr>
          <w:rFonts w:ascii="Arial" w:hAnsi="Arial" w:cs="Arial"/>
          <w:bCs/>
          <w:lang w:val="en-ZA"/>
        </w:rPr>
        <w:t>CHAPTER 12</w:t>
      </w:r>
      <w:r>
        <w:rPr>
          <w:rFonts w:ascii="Arial" w:hAnsi="Arial" w:cs="Arial"/>
          <w:bCs/>
          <w:lang w:val="en-ZA"/>
        </w:rPr>
        <w:tab/>
      </w:r>
      <w:r>
        <w:rPr>
          <w:rFonts w:ascii="Arial" w:hAnsi="Arial" w:cs="Arial"/>
          <w:bCs/>
          <w:lang w:val="en-ZA"/>
        </w:rPr>
        <w:tab/>
        <w:t xml:space="preserve">ALLOCATIONS AND GRANTS MADE BY THE </w:t>
      </w:r>
      <w:r w:rsidR="001128C4">
        <w:rPr>
          <w:rFonts w:ascii="Arial" w:hAnsi="Arial" w:cs="Arial"/>
          <w:bCs/>
          <w:lang w:val="en-ZA"/>
        </w:rPr>
        <w:t>MUNICIPALITY</w:t>
      </w:r>
    </w:p>
    <w:p w:rsidR="00C44076" w:rsidRDefault="00C44076">
      <w:pPr>
        <w:spacing w:after="0" w:line="240" w:lineRule="auto"/>
        <w:rPr>
          <w:rFonts w:ascii="Arial" w:hAnsi="Arial" w:cs="Arial"/>
          <w:bCs/>
          <w:lang w:val="en-ZA"/>
        </w:rPr>
      </w:pPr>
      <w:r>
        <w:rPr>
          <w:rFonts w:ascii="Arial" w:hAnsi="Arial" w:cs="Arial"/>
          <w:bCs/>
          <w:lang w:val="en-ZA"/>
        </w:rPr>
        <w:t>CHAPTER 13</w:t>
      </w:r>
      <w:r>
        <w:rPr>
          <w:rFonts w:ascii="Arial" w:hAnsi="Arial" w:cs="Arial"/>
          <w:bCs/>
          <w:lang w:val="en-ZA"/>
        </w:rPr>
        <w:tab/>
      </w:r>
      <w:r>
        <w:rPr>
          <w:rFonts w:ascii="Arial" w:hAnsi="Arial" w:cs="Arial"/>
          <w:bCs/>
          <w:lang w:val="en-ZA"/>
        </w:rPr>
        <w:tab/>
        <w:t>COUNCILLOR ALLOWANCES AND EMPLOYEE BENEFITS</w:t>
      </w:r>
    </w:p>
    <w:p w:rsidR="00C44076" w:rsidRDefault="00C44076">
      <w:pPr>
        <w:spacing w:after="0" w:line="240" w:lineRule="auto"/>
        <w:rPr>
          <w:rFonts w:ascii="Arial" w:hAnsi="Arial" w:cs="Arial"/>
          <w:bCs/>
          <w:lang w:val="en-ZA"/>
        </w:rPr>
      </w:pPr>
      <w:r>
        <w:rPr>
          <w:rFonts w:ascii="Arial" w:hAnsi="Arial" w:cs="Arial"/>
          <w:bCs/>
          <w:lang w:val="en-ZA"/>
        </w:rPr>
        <w:t>CHAPTER 14</w:t>
      </w:r>
      <w:r>
        <w:rPr>
          <w:rFonts w:ascii="Arial" w:hAnsi="Arial" w:cs="Arial"/>
          <w:bCs/>
          <w:lang w:val="en-ZA"/>
        </w:rPr>
        <w:tab/>
      </w:r>
      <w:r>
        <w:rPr>
          <w:rFonts w:ascii="Arial" w:hAnsi="Arial" w:cs="Arial"/>
          <w:bCs/>
          <w:lang w:val="en-ZA"/>
        </w:rPr>
        <w:tab/>
        <w:t>MONTHLY TARGETS - REVENUE, EXPENDITURE AND CASH FLOW</w:t>
      </w:r>
    </w:p>
    <w:p w:rsidR="00C44076" w:rsidRDefault="00C44076">
      <w:pPr>
        <w:spacing w:after="0" w:line="240" w:lineRule="auto"/>
        <w:rPr>
          <w:rFonts w:ascii="Arial" w:hAnsi="Arial" w:cs="Arial"/>
          <w:bCs/>
          <w:lang w:val="en-ZA"/>
        </w:rPr>
      </w:pPr>
      <w:r>
        <w:rPr>
          <w:rFonts w:ascii="Arial" w:hAnsi="Arial" w:cs="Arial"/>
          <w:bCs/>
          <w:lang w:val="en-ZA"/>
        </w:rPr>
        <w:t>CHAPTER 15</w:t>
      </w:r>
      <w:r>
        <w:rPr>
          <w:rFonts w:ascii="Arial" w:hAnsi="Arial" w:cs="Arial"/>
          <w:bCs/>
          <w:lang w:val="en-ZA"/>
        </w:rPr>
        <w:tab/>
      </w:r>
      <w:r>
        <w:rPr>
          <w:rFonts w:ascii="Arial" w:hAnsi="Arial" w:cs="Arial"/>
          <w:bCs/>
          <w:lang w:val="en-ZA"/>
        </w:rPr>
        <w:tab/>
        <w:t>ANNUAL BUDGETS AND SDBIP PLANS – INTERNAL DEPARTMENTS</w:t>
      </w:r>
    </w:p>
    <w:p w:rsidR="00C44076" w:rsidRDefault="00C44076">
      <w:pPr>
        <w:spacing w:after="0" w:line="240" w:lineRule="auto"/>
        <w:rPr>
          <w:rFonts w:ascii="Arial" w:hAnsi="Arial" w:cs="Arial"/>
          <w:bCs/>
          <w:lang w:val="en-ZA"/>
        </w:rPr>
      </w:pPr>
      <w:r>
        <w:rPr>
          <w:rFonts w:ascii="Arial" w:hAnsi="Arial" w:cs="Arial"/>
          <w:bCs/>
          <w:lang w:val="en-ZA"/>
        </w:rPr>
        <w:t>CHAPTER 16</w:t>
      </w:r>
      <w:r>
        <w:rPr>
          <w:rFonts w:ascii="Arial" w:hAnsi="Arial" w:cs="Arial"/>
          <w:bCs/>
          <w:lang w:val="en-ZA"/>
        </w:rPr>
        <w:tab/>
      </w:r>
      <w:r>
        <w:rPr>
          <w:rFonts w:ascii="Arial" w:hAnsi="Arial" w:cs="Arial"/>
          <w:bCs/>
          <w:lang w:val="en-ZA"/>
        </w:rPr>
        <w:tab/>
        <w:t>ANNUAL BUDGETS AND SDBIP PLANS – MUNICIPAL ENTITIES</w:t>
      </w:r>
    </w:p>
    <w:p w:rsidR="00C44076" w:rsidRDefault="00C44076">
      <w:pPr>
        <w:spacing w:after="0" w:line="240" w:lineRule="auto"/>
        <w:rPr>
          <w:rFonts w:ascii="Arial" w:hAnsi="Arial" w:cs="Arial"/>
          <w:bCs/>
          <w:lang w:val="en-ZA"/>
        </w:rPr>
      </w:pPr>
      <w:r>
        <w:rPr>
          <w:rFonts w:ascii="Arial" w:hAnsi="Arial" w:cs="Arial"/>
          <w:bCs/>
          <w:lang w:val="en-ZA"/>
        </w:rPr>
        <w:t>CHAPTER 17</w:t>
      </w:r>
      <w:r>
        <w:rPr>
          <w:rFonts w:ascii="Arial" w:hAnsi="Arial" w:cs="Arial"/>
          <w:bCs/>
          <w:lang w:val="en-ZA"/>
        </w:rPr>
        <w:tab/>
      </w:r>
      <w:r>
        <w:rPr>
          <w:rFonts w:ascii="Arial" w:hAnsi="Arial" w:cs="Arial"/>
          <w:bCs/>
          <w:lang w:val="en-ZA"/>
        </w:rPr>
        <w:tab/>
        <w:t>CONTRACTS HAVING FUTURE BUDGETARY IMPLICATIONS</w:t>
      </w:r>
    </w:p>
    <w:p w:rsidR="00C44076" w:rsidRDefault="00C44076">
      <w:pPr>
        <w:spacing w:after="0" w:line="240" w:lineRule="auto"/>
        <w:rPr>
          <w:rFonts w:ascii="Arial" w:hAnsi="Arial" w:cs="Arial"/>
          <w:bCs/>
          <w:lang w:val="en-ZA"/>
        </w:rPr>
      </w:pPr>
      <w:r>
        <w:rPr>
          <w:rFonts w:ascii="Arial" w:hAnsi="Arial" w:cs="Arial"/>
          <w:bCs/>
          <w:lang w:val="en-ZA"/>
        </w:rPr>
        <w:t>CHAPTER 18</w:t>
      </w:r>
      <w:r>
        <w:rPr>
          <w:rFonts w:ascii="Arial" w:hAnsi="Arial" w:cs="Arial"/>
          <w:bCs/>
          <w:lang w:val="en-ZA"/>
        </w:rPr>
        <w:tab/>
      </w:r>
      <w:r>
        <w:rPr>
          <w:rFonts w:ascii="Arial" w:hAnsi="Arial" w:cs="Arial"/>
          <w:bCs/>
          <w:lang w:val="en-ZA"/>
        </w:rPr>
        <w:tab/>
        <w:t>CAPITAL EXPENDITURE DETAILS</w:t>
      </w:r>
    </w:p>
    <w:p w:rsidR="00C44076" w:rsidRDefault="00C44076">
      <w:pPr>
        <w:spacing w:after="0" w:line="240" w:lineRule="auto"/>
        <w:rPr>
          <w:rFonts w:ascii="Arial" w:hAnsi="Arial" w:cs="Arial"/>
          <w:bCs/>
          <w:lang w:val="en-ZA"/>
        </w:rPr>
      </w:pPr>
      <w:r>
        <w:rPr>
          <w:rFonts w:ascii="Arial" w:hAnsi="Arial" w:cs="Arial"/>
          <w:bCs/>
          <w:lang w:val="en-ZA"/>
        </w:rPr>
        <w:t>CHAPTER 19</w:t>
      </w:r>
      <w:r>
        <w:rPr>
          <w:rFonts w:ascii="Arial" w:hAnsi="Arial" w:cs="Arial"/>
          <w:bCs/>
          <w:lang w:val="en-ZA"/>
        </w:rPr>
        <w:tab/>
      </w:r>
      <w:r>
        <w:rPr>
          <w:rFonts w:ascii="Arial" w:hAnsi="Arial" w:cs="Arial"/>
          <w:bCs/>
          <w:lang w:val="en-ZA"/>
        </w:rPr>
        <w:tab/>
        <w:t>LEGISLATION COMPLIANCE STATUS</w:t>
      </w:r>
    </w:p>
    <w:p w:rsidR="00C44076" w:rsidRDefault="00C44076">
      <w:pPr>
        <w:spacing w:after="0" w:line="240" w:lineRule="auto"/>
        <w:rPr>
          <w:rFonts w:ascii="Arial" w:hAnsi="Arial" w:cs="Arial"/>
          <w:bCs/>
          <w:lang w:val="en-ZA"/>
        </w:rPr>
      </w:pPr>
      <w:r>
        <w:rPr>
          <w:rFonts w:ascii="Arial" w:hAnsi="Arial" w:cs="Arial"/>
          <w:bCs/>
          <w:lang w:val="en-ZA"/>
        </w:rPr>
        <w:t>CHAPTER 20</w:t>
      </w:r>
      <w:r>
        <w:rPr>
          <w:rFonts w:ascii="Arial" w:hAnsi="Arial" w:cs="Arial"/>
          <w:bCs/>
          <w:lang w:val="en-ZA"/>
        </w:rPr>
        <w:tab/>
      </w:r>
      <w:r>
        <w:rPr>
          <w:rFonts w:ascii="Arial" w:hAnsi="Arial" w:cs="Arial"/>
          <w:bCs/>
          <w:lang w:val="en-ZA"/>
        </w:rPr>
        <w:tab/>
        <w:t>OTHER SUPPORTING DOCUMENTS – SERVICE LEVEL STANDARDS</w:t>
      </w:r>
    </w:p>
    <w:p w:rsidR="00C44076" w:rsidRDefault="00C44076">
      <w:pPr>
        <w:spacing w:after="0" w:line="240" w:lineRule="auto"/>
        <w:rPr>
          <w:rFonts w:ascii="Arial" w:hAnsi="Arial" w:cs="Arial"/>
          <w:bCs/>
          <w:lang w:val="en-ZA"/>
        </w:rPr>
      </w:pPr>
      <w:r>
        <w:rPr>
          <w:rFonts w:ascii="Arial" w:hAnsi="Arial" w:cs="Arial"/>
          <w:bCs/>
          <w:lang w:val="en-ZA"/>
        </w:rPr>
        <w:t>CHAPTER 21</w:t>
      </w:r>
      <w:r>
        <w:rPr>
          <w:rFonts w:ascii="Arial" w:hAnsi="Arial" w:cs="Arial"/>
          <w:bCs/>
          <w:lang w:val="en-ZA"/>
        </w:rPr>
        <w:tab/>
      </w:r>
      <w:r>
        <w:rPr>
          <w:rFonts w:ascii="Arial" w:hAnsi="Arial" w:cs="Arial"/>
          <w:bCs/>
          <w:lang w:val="en-ZA"/>
        </w:rPr>
        <w:tab/>
        <w:t>ANNUAL BUDGET – ENTITIES</w:t>
      </w:r>
    </w:p>
    <w:p w:rsidR="00D03C48" w:rsidRDefault="00C44076">
      <w:pPr>
        <w:spacing w:after="0" w:line="240" w:lineRule="auto"/>
        <w:rPr>
          <w:rFonts w:ascii="Arial" w:hAnsi="Arial" w:cs="Arial"/>
          <w:bCs/>
          <w:lang w:val="en-ZA"/>
        </w:rPr>
      </w:pPr>
      <w:r>
        <w:rPr>
          <w:rFonts w:ascii="Arial" w:hAnsi="Arial" w:cs="Arial"/>
          <w:bCs/>
          <w:lang w:val="en-ZA"/>
        </w:rPr>
        <w:t>CHAPTER 22</w:t>
      </w:r>
      <w:r>
        <w:rPr>
          <w:rFonts w:ascii="Arial" w:hAnsi="Arial" w:cs="Arial"/>
          <w:bCs/>
          <w:lang w:val="en-ZA"/>
        </w:rPr>
        <w:tab/>
      </w:r>
      <w:r>
        <w:rPr>
          <w:rFonts w:ascii="Arial" w:hAnsi="Arial" w:cs="Arial"/>
          <w:bCs/>
          <w:lang w:val="en-ZA"/>
        </w:rPr>
        <w:tab/>
        <w:t>MUNICIPAL MANAGER’S QUALITY CERTIFICATE</w:t>
      </w:r>
    </w:p>
    <w:p w:rsidR="00D03C48" w:rsidRDefault="00D03C48">
      <w:pPr>
        <w:spacing w:after="0" w:line="240" w:lineRule="auto"/>
        <w:rPr>
          <w:rFonts w:ascii="Arial" w:hAnsi="Arial" w:cs="Arial"/>
          <w:bCs/>
          <w:lang w:val="en-ZA"/>
        </w:rPr>
      </w:pPr>
    </w:p>
    <w:p w:rsidR="00D03C48" w:rsidRDefault="00F533F4">
      <w:pPr>
        <w:spacing w:after="0" w:line="240" w:lineRule="auto"/>
        <w:rPr>
          <w:rFonts w:ascii="Arial" w:hAnsi="Arial" w:cs="Arial"/>
          <w:bCs/>
          <w:lang w:val="en-ZA"/>
        </w:rPr>
      </w:pPr>
      <w:r>
        <w:rPr>
          <w:rFonts w:ascii="Arial" w:hAnsi="Arial" w:cs="Arial"/>
          <w:bCs/>
          <w:lang w:val="en-ZA"/>
        </w:rPr>
        <w:t>ANNEXURE A</w:t>
      </w:r>
      <w:r>
        <w:rPr>
          <w:rFonts w:ascii="Arial" w:hAnsi="Arial" w:cs="Arial"/>
          <w:bCs/>
          <w:lang w:val="en-ZA"/>
        </w:rPr>
        <w:tab/>
      </w:r>
      <w:r>
        <w:rPr>
          <w:rFonts w:ascii="Arial" w:hAnsi="Arial" w:cs="Arial"/>
          <w:bCs/>
          <w:lang w:val="en-ZA"/>
        </w:rPr>
        <w:tab/>
        <w:t>TARIFFS</w:t>
      </w:r>
    </w:p>
    <w:p w:rsidR="00D03C48" w:rsidRDefault="00D03C48">
      <w:pPr>
        <w:spacing w:after="0" w:line="240" w:lineRule="auto"/>
        <w:rPr>
          <w:rFonts w:ascii="Arial" w:hAnsi="Arial" w:cs="Arial"/>
          <w:bCs/>
          <w:lang w:val="en-ZA"/>
        </w:rPr>
      </w:pPr>
      <w:r>
        <w:rPr>
          <w:rFonts w:ascii="Arial" w:hAnsi="Arial" w:cs="Arial"/>
          <w:bCs/>
          <w:lang w:val="en-ZA"/>
        </w:rPr>
        <w:t>ANNEXURE B</w:t>
      </w:r>
      <w:r>
        <w:rPr>
          <w:rFonts w:ascii="Arial" w:hAnsi="Arial" w:cs="Arial"/>
          <w:bCs/>
          <w:lang w:val="en-ZA"/>
        </w:rPr>
        <w:tab/>
      </w:r>
      <w:r>
        <w:rPr>
          <w:rFonts w:ascii="Arial" w:hAnsi="Arial" w:cs="Arial"/>
          <w:bCs/>
          <w:lang w:val="en-ZA"/>
        </w:rPr>
        <w:tab/>
      </w:r>
      <w:proofErr w:type="spellStart"/>
      <w:r>
        <w:rPr>
          <w:rFonts w:ascii="Arial" w:hAnsi="Arial" w:cs="Arial"/>
          <w:bCs/>
          <w:lang w:val="en-ZA"/>
        </w:rPr>
        <w:t>mSCOA</w:t>
      </w:r>
      <w:proofErr w:type="spellEnd"/>
      <w:r>
        <w:rPr>
          <w:rFonts w:ascii="Arial" w:hAnsi="Arial" w:cs="Arial"/>
          <w:bCs/>
          <w:lang w:val="en-ZA"/>
        </w:rPr>
        <w:t xml:space="preserve"> PROJECT NUMBERS ALIGNED AS INCLUDED IN IDP</w:t>
      </w:r>
    </w:p>
    <w:p w:rsidR="00C44076" w:rsidRPr="00C44076" w:rsidRDefault="00D03C48">
      <w:pPr>
        <w:spacing w:after="0" w:line="240" w:lineRule="auto"/>
        <w:rPr>
          <w:rFonts w:ascii="Arial" w:hAnsi="Arial" w:cs="Arial"/>
          <w:bCs/>
          <w:u w:val="single"/>
          <w:lang w:val="en-ZA"/>
        </w:rPr>
      </w:pPr>
      <w:r>
        <w:rPr>
          <w:rFonts w:ascii="Arial" w:hAnsi="Arial" w:cs="Arial"/>
          <w:bCs/>
          <w:lang w:val="en-ZA"/>
        </w:rPr>
        <w:t xml:space="preserve">ANNEXURE </w:t>
      </w:r>
      <w:r w:rsidR="008C7C7B">
        <w:rPr>
          <w:rFonts w:ascii="Arial" w:hAnsi="Arial" w:cs="Arial"/>
          <w:bCs/>
          <w:lang w:val="en-ZA"/>
        </w:rPr>
        <w:t>C</w:t>
      </w:r>
      <w:r>
        <w:rPr>
          <w:rFonts w:ascii="Arial" w:hAnsi="Arial" w:cs="Arial"/>
          <w:bCs/>
          <w:lang w:val="en-ZA"/>
        </w:rPr>
        <w:tab/>
        <w:t>BUDGET TABLES</w:t>
      </w:r>
      <w:r w:rsidR="00C44076">
        <w:rPr>
          <w:rFonts w:ascii="Arial" w:hAnsi="Arial" w:cs="Arial"/>
          <w:b/>
          <w:bCs/>
          <w:lang w:val="en-ZA"/>
        </w:rPr>
        <w:br w:type="page"/>
      </w:r>
    </w:p>
    <w:p w:rsidR="00214F99" w:rsidRPr="00214F99" w:rsidRDefault="00214F99" w:rsidP="00214F99">
      <w:pPr>
        <w:spacing w:after="0"/>
        <w:rPr>
          <w:rFonts w:ascii="Arial" w:hAnsi="Arial" w:cs="Arial"/>
          <w:b/>
          <w:bCs/>
          <w:lang w:val="en-ZA"/>
        </w:rPr>
      </w:pPr>
      <w:r w:rsidRPr="00214F99">
        <w:rPr>
          <w:rFonts w:ascii="Arial" w:hAnsi="Arial" w:cs="Arial"/>
          <w:b/>
          <w:bCs/>
          <w:lang w:val="en-ZA"/>
        </w:rPr>
        <w:lastRenderedPageBreak/>
        <w:t>1. Glossary</w:t>
      </w:r>
    </w:p>
    <w:p w:rsidR="00214F99" w:rsidRPr="00214F99" w:rsidRDefault="00214F99" w:rsidP="00214F99">
      <w:pPr>
        <w:spacing w:after="0"/>
        <w:rPr>
          <w:rFonts w:ascii="Arial" w:hAnsi="Arial" w:cs="Arial"/>
          <w:bCs/>
          <w:lang w:val="en-ZA"/>
        </w:rPr>
      </w:pPr>
    </w:p>
    <w:p w:rsidR="00214F99" w:rsidRPr="00214F99" w:rsidRDefault="00214F99" w:rsidP="00214F99">
      <w:pPr>
        <w:spacing w:after="0"/>
        <w:jc w:val="both"/>
        <w:rPr>
          <w:rFonts w:ascii="Arial" w:hAnsi="Arial" w:cs="Arial"/>
          <w:lang w:val="en-ZA"/>
        </w:rPr>
      </w:pPr>
      <w:r w:rsidRPr="00214F99">
        <w:rPr>
          <w:rFonts w:ascii="Arial" w:hAnsi="Arial" w:cs="Arial"/>
          <w:b/>
          <w:bCs/>
          <w:lang w:val="en-ZA"/>
        </w:rPr>
        <w:t>Adjustments Budgets</w:t>
      </w:r>
      <w:r w:rsidRPr="00214F99">
        <w:rPr>
          <w:rFonts w:ascii="Arial" w:hAnsi="Arial" w:cs="Arial"/>
          <w:bCs/>
          <w:lang w:val="en-ZA"/>
        </w:rPr>
        <w:t xml:space="preserve"> – </w:t>
      </w:r>
      <w:r w:rsidRPr="00214F99">
        <w:rPr>
          <w:rFonts w:ascii="Arial" w:hAnsi="Arial" w:cs="Arial"/>
          <w:lang w:val="en-ZA"/>
        </w:rPr>
        <w:t xml:space="preserve">Prescribed in section 28 of the Municipal Finance Management Act. It is the formal means by which a </w:t>
      </w:r>
      <w:r w:rsidR="001128C4">
        <w:rPr>
          <w:rFonts w:ascii="Arial" w:hAnsi="Arial" w:cs="Arial"/>
          <w:lang w:val="en-ZA"/>
        </w:rPr>
        <w:t>Municipality</w:t>
      </w:r>
      <w:r w:rsidRPr="00214F99">
        <w:rPr>
          <w:rFonts w:ascii="Arial" w:hAnsi="Arial" w:cs="Arial"/>
          <w:lang w:val="en-ZA"/>
        </w:rPr>
        <w:t xml:space="preserve"> may revise its budget during a financial year.</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Allocations</w:t>
      </w:r>
      <w:r w:rsidRPr="00214F99">
        <w:rPr>
          <w:rFonts w:ascii="Arial" w:hAnsi="Arial" w:cs="Arial"/>
          <w:bCs/>
          <w:lang w:val="en-ZA"/>
        </w:rPr>
        <w:t xml:space="preserve"> – </w:t>
      </w:r>
      <w:r w:rsidRPr="00214F99">
        <w:rPr>
          <w:rFonts w:ascii="Arial" w:hAnsi="Arial" w:cs="Arial"/>
          <w:lang w:val="en-ZA"/>
        </w:rPr>
        <w:t>Money received from Provincial and National Treasury.</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Budget</w:t>
      </w:r>
      <w:r w:rsidRPr="00214F99">
        <w:rPr>
          <w:rFonts w:ascii="Arial" w:hAnsi="Arial" w:cs="Arial"/>
          <w:bCs/>
          <w:lang w:val="en-ZA"/>
        </w:rPr>
        <w:t xml:space="preserve"> – </w:t>
      </w:r>
      <w:r w:rsidRPr="00214F99">
        <w:rPr>
          <w:rFonts w:ascii="Arial" w:hAnsi="Arial" w:cs="Arial"/>
          <w:lang w:val="en-ZA"/>
        </w:rPr>
        <w:t xml:space="preserve">The financial plan of a </w:t>
      </w:r>
      <w:r w:rsidR="001128C4">
        <w:rPr>
          <w:rFonts w:ascii="Arial" w:hAnsi="Arial" w:cs="Arial"/>
          <w:lang w:val="en-ZA"/>
        </w:rPr>
        <w:t>Municipality</w:t>
      </w:r>
      <w:r w:rsidRPr="00214F99">
        <w:rPr>
          <w:rFonts w:ascii="Arial" w:hAnsi="Arial" w:cs="Arial"/>
          <w:lang w:val="en-ZA"/>
        </w:rPr>
        <w:t>.</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Budget related policy</w:t>
      </w:r>
      <w:r w:rsidRPr="00214F99">
        <w:rPr>
          <w:rFonts w:ascii="Arial" w:hAnsi="Arial" w:cs="Arial"/>
          <w:bCs/>
          <w:lang w:val="en-ZA"/>
        </w:rPr>
        <w:t xml:space="preserve"> – </w:t>
      </w:r>
      <w:r w:rsidRPr="00214F99">
        <w:rPr>
          <w:rFonts w:ascii="Arial" w:hAnsi="Arial" w:cs="Arial"/>
          <w:lang w:val="en-ZA"/>
        </w:rPr>
        <w:t xml:space="preserve">Policy of a </w:t>
      </w:r>
      <w:r w:rsidR="001128C4">
        <w:rPr>
          <w:rFonts w:ascii="Arial" w:hAnsi="Arial" w:cs="Arial"/>
          <w:lang w:val="en-ZA"/>
        </w:rPr>
        <w:t>Municipality</w:t>
      </w:r>
      <w:r w:rsidRPr="00214F99">
        <w:rPr>
          <w:rFonts w:ascii="Arial" w:hAnsi="Arial" w:cs="Arial"/>
          <w:lang w:val="en-ZA"/>
        </w:rPr>
        <w:t xml:space="preserve"> affecting or affected by the budget.</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Capital Expenditure</w:t>
      </w:r>
      <w:r w:rsidRPr="00214F99">
        <w:rPr>
          <w:rFonts w:ascii="Arial" w:hAnsi="Arial" w:cs="Arial"/>
          <w:bCs/>
          <w:lang w:val="en-ZA"/>
        </w:rPr>
        <w:t xml:space="preserve"> – </w:t>
      </w:r>
      <w:r w:rsidRPr="00214F99">
        <w:rPr>
          <w:rFonts w:ascii="Arial" w:hAnsi="Arial" w:cs="Arial"/>
          <w:lang w:val="en-ZA"/>
        </w:rPr>
        <w:t xml:space="preserve">Spending on municipal assets such as land, buildings and vehicles. Any capital expenditure must be reflected as an asset on a </w:t>
      </w:r>
      <w:r w:rsidR="001128C4">
        <w:rPr>
          <w:rFonts w:ascii="Arial" w:hAnsi="Arial" w:cs="Arial"/>
          <w:lang w:val="en-ZA"/>
        </w:rPr>
        <w:t>Municipality</w:t>
      </w:r>
      <w:r w:rsidRPr="00214F99">
        <w:rPr>
          <w:rFonts w:ascii="Arial" w:hAnsi="Arial" w:cs="Arial"/>
          <w:lang w:val="en-ZA"/>
        </w:rPr>
        <w:t>’s balance sheet.</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Cash Flow Statement</w:t>
      </w:r>
      <w:r w:rsidRPr="00214F99">
        <w:rPr>
          <w:rFonts w:ascii="Arial" w:hAnsi="Arial" w:cs="Arial"/>
          <w:bCs/>
          <w:lang w:val="en-ZA"/>
        </w:rPr>
        <w:t xml:space="preserve"> – </w:t>
      </w:r>
      <w:r w:rsidRPr="00214F99">
        <w:rPr>
          <w:rFonts w:ascii="Arial" w:hAnsi="Arial" w:cs="Arial"/>
          <w:lang w:val="en-ZA"/>
        </w:rPr>
        <w:t xml:space="preserve">A statement showing when actual cash will be received and spent by the </w:t>
      </w:r>
      <w:r w:rsidR="001128C4">
        <w:rPr>
          <w:rFonts w:ascii="Arial" w:hAnsi="Arial" w:cs="Arial"/>
          <w:lang w:val="en-ZA"/>
        </w:rPr>
        <w:t>Municipality</w:t>
      </w:r>
      <w:r w:rsidRPr="00214F99">
        <w:rPr>
          <w:rFonts w:ascii="Arial" w:hAnsi="Arial" w:cs="Arial"/>
          <w:lang w:val="en-ZA"/>
        </w:rPr>
        <w:t xml:space="preserve">, and the month end balances of cash and short term investments. Cash receipts and payments do not always coincide with budgeted revenue and expenditure timings. For example, when an invoice is received by the </w:t>
      </w:r>
      <w:r w:rsidR="001128C4">
        <w:rPr>
          <w:rFonts w:ascii="Arial" w:hAnsi="Arial" w:cs="Arial"/>
          <w:lang w:val="en-ZA"/>
        </w:rPr>
        <w:t>Municipality</w:t>
      </w:r>
      <w:r w:rsidRPr="00214F99">
        <w:rPr>
          <w:rFonts w:ascii="Arial" w:hAnsi="Arial" w:cs="Arial"/>
          <w:lang w:val="en-ZA"/>
        </w:rPr>
        <w:t xml:space="preserve"> it is shown as expenditure in the month that the services or goods are received, even though it may not be paid in the same period.</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CKDM</w:t>
      </w:r>
      <w:r w:rsidRPr="00214F99">
        <w:rPr>
          <w:rFonts w:ascii="Arial" w:hAnsi="Arial" w:cs="Arial"/>
          <w:bCs/>
          <w:lang w:val="en-ZA"/>
        </w:rPr>
        <w:t xml:space="preserve"> – </w:t>
      </w:r>
      <w:r w:rsidRPr="00214F99">
        <w:rPr>
          <w:rFonts w:ascii="Arial" w:hAnsi="Arial" w:cs="Arial"/>
          <w:lang w:val="en-ZA"/>
        </w:rPr>
        <w:t xml:space="preserve">Central Karoo District </w:t>
      </w:r>
      <w:r w:rsidR="001128C4">
        <w:rPr>
          <w:rFonts w:ascii="Arial" w:hAnsi="Arial" w:cs="Arial"/>
          <w:lang w:val="en-ZA"/>
        </w:rPr>
        <w:t>Municipality</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DORA</w:t>
      </w:r>
      <w:r w:rsidRPr="00214F99">
        <w:rPr>
          <w:rFonts w:ascii="Arial" w:hAnsi="Arial" w:cs="Arial"/>
          <w:bCs/>
          <w:lang w:val="en-ZA"/>
        </w:rPr>
        <w:t xml:space="preserve"> – </w:t>
      </w:r>
      <w:r w:rsidRPr="00214F99">
        <w:rPr>
          <w:rFonts w:ascii="Arial" w:hAnsi="Arial" w:cs="Arial"/>
          <w:lang w:val="en-ZA"/>
        </w:rPr>
        <w:t>Division of Revenue Act. The annual piece of legislation that indicate the allocations from National Government to Local Government.</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Equitable Share</w:t>
      </w:r>
      <w:r w:rsidRPr="00214F99">
        <w:rPr>
          <w:rFonts w:ascii="Arial" w:hAnsi="Arial" w:cs="Arial"/>
          <w:bCs/>
          <w:lang w:val="en-ZA"/>
        </w:rPr>
        <w:t xml:space="preserve"> – </w:t>
      </w:r>
      <w:r w:rsidRPr="00214F99">
        <w:rPr>
          <w:rFonts w:ascii="Arial" w:hAnsi="Arial" w:cs="Arial"/>
          <w:lang w:val="en-ZA"/>
        </w:rPr>
        <w:t>A general grant paid to municipalities. It is predominantly targeted to assist with free basic services.</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GDFI</w:t>
      </w:r>
      <w:r w:rsidRPr="00214F99">
        <w:rPr>
          <w:rFonts w:ascii="Arial" w:hAnsi="Arial" w:cs="Arial"/>
          <w:bCs/>
          <w:lang w:val="en-ZA"/>
        </w:rPr>
        <w:t xml:space="preserve"> - </w:t>
      </w:r>
      <w:r w:rsidRPr="00214F99">
        <w:rPr>
          <w:rFonts w:ascii="Arial" w:hAnsi="Arial" w:cs="Arial"/>
          <w:lang w:val="en-ZA"/>
        </w:rPr>
        <w:t>Gross Domestic Fixed Investment</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GFS</w:t>
      </w:r>
      <w:r w:rsidRPr="00214F99">
        <w:rPr>
          <w:rFonts w:ascii="Arial" w:hAnsi="Arial" w:cs="Arial"/>
          <w:bCs/>
          <w:lang w:val="en-ZA"/>
        </w:rPr>
        <w:t xml:space="preserve"> – </w:t>
      </w:r>
      <w:r w:rsidRPr="00214F99">
        <w:rPr>
          <w:rFonts w:ascii="Arial" w:hAnsi="Arial" w:cs="Arial"/>
          <w:lang w:val="en-ZA"/>
        </w:rPr>
        <w:t>Government Finance Statistics. An internationally recognised classification system that facilitates comparisons between municipalities.</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IDP</w:t>
      </w:r>
      <w:r w:rsidRPr="00214F99">
        <w:rPr>
          <w:rFonts w:ascii="Arial" w:hAnsi="Arial" w:cs="Arial"/>
          <w:bCs/>
          <w:lang w:val="en-ZA"/>
        </w:rPr>
        <w:t xml:space="preserve"> – </w:t>
      </w:r>
      <w:r w:rsidRPr="00214F99">
        <w:rPr>
          <w:rFonts w:ascii="Arial" w:hAnsi="Arial" w:cs="Arial"/>
          <w:lang w:val="en-ZA"/>
        </w:rPr>
        <w:t xml:space="preserve">Integrated Development Plan. The main strategic planning document of a </w:t>
      </w:r>
      <w:r w:rsidR="001128C4">
        <w:rPr>
          <w:rFonts w:ascii="Arial" w:hAnsi="Arial" w:cs="Arial"/>
          <w:lang w:val="en-ZA"/>
        </w:rPr>
        <w:t>Municipality</w:t>
      </w:r>
      <w:r w:rsidRPr="00214F99">
        <w:rPr>
          <w:rFonts w:ascii="Arial" w:hAnsi="Arial" w:cs="Arial"/>
          <w:lang w:val="en-ZA"/>
        </w:rPr>
        <w:t>.</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KPI</w:t>
      </w:r>
      <w:r w:rsidRPr="00214F99">
        <w:rPr>
          <w:rFonts w:ascii="Arial" w:hAnsi="Arial" w:cs="Arial"/>
          <w:bCs/>
          <w:lang w:val="en-ZA"/>
        </w:rPr>
        <w:t xml:space="preserve"> – </w:t>
      </w:r>
      <w:r w:rsidRPr="00214F99">
        <w:rPr>
          <w:rFonts w:ascii="Arial" w:hAnsi="Arial" w:cs="Arial"/>
          <w:lang w:val="en-ZA"/>
        </w:rPr>
        <w:t>Key Performance Indicators. Measures of service output and/or outcome.</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MFMA</w:t>
      </w:r>
      <w:r w:rsidRPr="00214F99">
        <w:rPr>
          <w:rFonts w:ascii="Arial" w:hAnsi="Arial" w:cs="Arial"/>
          <w:bCs/>
          <w:lang w:val="en-ZA"/>
        </w:rPr>
        <w:t xml:space="preserve"> - </w:t>
      </w:r>
      <w:r w:rsidRPr="00214F99">
        <w:rPr>
          <w:rFonts w:ascii="Arial" w:hAnsi="Arial" w:cs="Arial"/>
          <w:lang w:val="en-ZA"/>
        </w:rPr>
        <w:t>Municipal Finance Management Act (No 53 of 2003). The principle piece of legislation relating to municipal financial management.</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MTREF</w:t>
      </w:r>
      <w:r w:rsidRPr="00214F99">
        <w:rPr>
          <w:rFonts w:ascii="Arial" w:hAnsi="Arial" w:cs="Arial"/>
          <w:bCs/>
          <w:lang w:val="en-ZA"/>
        </w:rPr>
        <w:t xml:space="preserve"> – </w:t>
      </w:r>
      <w:r w:rsidRPr="00214F99">
        <w:rPr>
          <w:rFonts w:ascii="Arial" w:hAnsi="Arial" w:cs="Arial"/>
          <w:lang w:val="en-ZA"/>
        </w:rPr>
        <w:t>Medium Term Revenue and Expenditure Framework as prescribed by the MFMA sets out indicative revenue and projected expenditure for the budget year plus two outer financial years to determine the affordability level.</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Operating Expenditure</w:t>
      </w:r>
      <w:r w:rsidRPr="00214F99">
        <w:rPr>
          <w:rFonts w:ascii="Arial" w:hAnsi="Arial" w:cs="Arial"/>
          <w:bCs/>
          <w:lang w:val="en-ZA"/>
        </w:rPr>
        <w:t xml:space="preserve"> – </w:t>
      </w:r>
      <w:r w:rsidRPr="00214F99">
        <w:rPr>
          <w:rFonts w:ascii="Arial" w:hAnsi="Arial" w:cs="Arial"/>
          <w:lang w:val="en-ZA"/>
        </w:rPr>
        <w:t xml:space="preserve">Spending on the day to day expenses of a </w:t>
      </w:r>
      <w:r w:rsidR="001128C4">
        <w:rPr>
          <w:rFonts w:ascii="Arial" w:hAnsi="Arial" w:cs="Arial"/>
          <w:lang w:val="en-ZA"/>
        </w:rPr>
        <w:t>Municipality</w:t>
      </w:r>
      <w:r w:rsidRPr="00214F99">
        <w:rPr>
          <w:rFonts w:ascii="Arial" w:hAnsi="Arial" w:cs="Arial"/>
          <w:lang w:val="en-ZA"/>
        </w:rPr>
        <w:t xml:space="preserve"> such as general expenses, salaries &amp; wages and repairs &amp; maintenance.</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Rates</w:t>
      </w:r>
      <w:r w:rsidRPr="00214F99">
        <w:rPr>
          <w:rFonts w:ascii="Arial" w:hAnsi="Arial" w:cs="Arial"/>
          <w:bCs/>
          <w:lang w:val="en-ZA"/>
        </w:rPr>
        <w:t xml:space="preserve"> – </w:t>
      </w:r>
      <w:r w:rsidRPr="00214F99">
        <w:rPr>
          <w:rFonts w:ascii="Arial" w:hAnsi="Arial" w:cs="Arial"/>
          <w:lang w:val="en-ZA"/>
        </w:rPr>
        <w:t>Local Government tax based on assessed valuation of a property.</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TMA</w:t>
      </w:r>
      <w:r w:rsidRPr="00214F99">
        <w:rPr>
          <w:rFonts w:ascii="Arial" w:hAnsi="Arial" w:cs="Arial"/>
          <w:bCs/>
          <w:lang w:val="en-ZA"/>
        </w:rPr>
        <w:t xml:space="preserve"> – </w:t>
      </w:r>
      <w:r w:rsidRPr="00214F99">
        <w:rPr>
          <w:rFonts w:ascii="Arial" w:hAnsi="Arial" w:cs="Arial"/>
          <w:lang w:val="en-ZA"/>
        </w:rPr>
        <w:t>Total Municipal Account</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SDBIP</w:t>
      </w:r>
      <w:r w:rsidRPr="00214F99">
        <w:rPr>
          <w:rFonts w:ascii="Arial" w:hAnsi="Arial" w:cs="Arial"/>
          <w:bCs/>
          <w:lang w:val="en-ZA"/>
        </w:rPr>
        <w:t xml:space="preserve"> – </w:t>
      </w:r>
      <w:r w:rsidRPr="00214F99">
        <w:rPr>
          <w:rFonts w:ascii="Arial" w:hAnsi="Arial" w:cs="Arial"/>
          <w:lang w:val="en-ZA"/>
        </w:rPr>
        <w:t>Service Delivery Budget Implementation Plan. A detailed plan comprising quarterly performance targets and monthly budget estimates.</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Strategic Objectives</w:t>
      </w:r>
      <w:r w:rsidRPr="00214F99">
        <w:rPr>
          <w:rFonts w:ascii="Arial" w:hAnsi="Arial" w:cs="Arial"/>
          <w:bCs/>
          <w:lang w:val="en-ZA"/>
        </w:rPr>
        <w:t xml:space="preserve"> – </w:t>
      </w:r>
      <w:r w:rsidRPr="00214F99">
        <w:rPr>
          <w:rFonts w:ascii="Arial" w:hAnsi="Arial" w:cs="Arial"/>
          <w:lang w:val="en-ZA"/>
        </w:rPr>
        <w:t xml:space="preserve">The main priorities of a </w:t>
      </w:r>
      <w:r w:rsidR="001128C4">
        <w:rPr>
          <w:rFonts w:ascii="Arial" w:hAnsi="Arial" w:cs="Arial"/>
          <w:lang w:val="en-ZA"/>
        </w:rPr>
        <w:t>Municipality</w:t>
      </w:r>
      <w:r w:rsidRPr="00214F99">
        <w:rPr>
          <w:rFonts w:ascii="Arial" w:hAnsi="Arial" w:cs="Arial"/>
          <w:lang w:val="en-ZA"/>
        </w:rPr>
        <w:t xml:space="preserve"> as set out in the IDP Budgeted spending must contribute towards achievement of these strategic objectives.</w:t>
      </w:r>
    </w:p>
    <w:p w:rsidR="00214F99" w:rsidRPr="00214F99" w:rsidRDefault="00214F99" w:rsidP="00214F99">
      <w:pPr>
        <w:spacing w:after="0"/>
        <w:jc w:val="both"/>
        <w:rPr>
          <w:rFonts w:ascii="Arial" w:hAnsi="Arial" w:cs="Arial"/>
          <w:lang w:val="en-ZA"/>
        </w:rPr>
      </w:pPr>
      <w:r w:rsidRPr="00214F99">
        <w:rPr>
          <w:rFonts w:ascii="Arial" w:hAnsi="Arial" w:cs="Arial"/>
          <w:b/>
          <w:bCs/>
          <w:lang w:val="en-ZA"/>
        </w:rPr>
        <w:t>Vote</w:t>
      </w:r>
      <w:r w:rsidRPr="00214F99">
        <w:rPr>
          <w:rFonts w:ascii="Arial" w:hAnsi="Arial" w:cs="Arial"/>
          <w:bCs/>
          <w:lang w:val="en-ZA"/>
        </w:rPr>
        <w:t xml:space="preserve"> – </w:t>
      </w:r>
      <w:r w:rsidRPr="00214F99">
        <w:rPr>
          <w:rFonts w:ascii="Arial" w:hAnsi="Arial" w:cs="Arial"/>
          <w:lang w:val="en-ZA"/>
        </w:rPr>
        <w:t>One of the main segments into which a budget is divided, usually at department level.</w:t>
      </w:r>
    </w:p>
    <w:p w:rsidR="00214F99" w:rsidRDefault="00214F99" w:rsidP="005A27EA">
      <w:pPr>
        <w:spacing w:after="0"/>
        <w:rPr>
          <w:rFonts w:ascii="Arial" w:hAnsi="Arial" w:cs="Arial"/>
          <w:b/>
          <w:u w:val="single"/>
        </w:rPr>
      </w:pPr>
    </w:p>
    <w:p w:rsidR="00214F99" w:rsidRDefault="00214F99" w:rsidP="005A27EA">
      <w:pPr>
        <w:spacing w:after="0"/>
        <w:rPr>
          <w:rFonts w:ascii="Arial" w:hAnsi="Arial" w:cs="Arial"/>
          <w:b/>
          <w:u w:val="single"/>
        </w:rPr>
      </w:pPr>
    </w:p>
    <w:p w:rsidR="00214F99" w:rsidRDefault="00214F99" w:rsidP="005A27EA">
      <w:pPr>
        <w:spacing w:after="0"/>
        <w:rPr>
          <w:rFonts w:ascii="Arial" w:hAnsi="Arial" w:cs="Arial"/>
          <w:b/>
          <w:u w:val="single"/>
        </w:rPr>
      </w:pPr>
    </w:p>
    <w:p w:rsidR="00035158" w:rsidRDefault="00035158">
      <w:pPr>
        <w:spacing w:after="0" w:line="240" w:lineRule="auto"/>
        <w:rPr>
          <w:rFonts w:ascii="Arial" w:hAnsi="Arial" w:cs="Arial"/>
          <w:b/>
          <w:u w:val="single"/>
        </w:rPr>
      </w:pPr>
      <w:r>
        <w:rPr>
          <w:rFonts w:ascii="Arial" w:hAnsi="Arial" w:cs="Arial"/>
          <w:b/>
          <w:u w:val="single"/>
        </w:rPr>
        <w:br w:type="page"/>
      </w:r>
      <w:bookmarkStart w:id="0" w:name="_Hlk482719780"/>
    </w:p>
    <w:p w:rsidR="005A27EA" w:rsidRPr="00CB7A1B" w:rsidRDefault="005A27EA" w:rsidP="005A27EA">
      <w:pPr>
        <w:spacing w:after="0"/>
        <w:rPr>
          <w:rFonts w:ascii="Arial" w:hAnsi="Arial" w:cs="Arial"/>
          <w:b/>
          <w:u w:val="single"/>
        </w:rPr>
      </w:pPr>
      <w:r w:rsidRPr="00CB7A1B">
        <w:rPr>
          <w:rFonts w:ascii="Arial" w:hAnsi="Arial" w:cs="Arial"/>
          <w:b/>
          <w:u w:val="single"/>
        </w:rPr>
        <w:lastRenderedPageBreak/>
        <w:t>CHAPTER 1</w:t>
      </w:r>
      <w:r w:rsidR="00D83CC1">
        <w:rPr>
          <w:rFonts w:ascii="Arial" w:hAnsi="Arial" w:cs="Arial"/>
          <w:b/>
          <w:u w:val="single"/>
        </w:rPr>
        <w:t xml:space="preserve"> – MAYOR’S REPORT</w:t>
      </w:r>
    </w:p>
    <w:p w:rsidR="005A27EA" w:rsidRPr="00CB7A1B" w:rsidRDefault="005A27EA" w:rsidP="005A27EA">
      <w:pPr>
        <w:spacing w:after="0"/>
        <w:ind w:left="216"/>
        <w:rPr>
          <w:rFonts w:ascii="Arial" w:hAnsi="Arial" w:cs="Arial"/>
        </w:rPr>
      </w:pPr>
    </w:p>
    <w:p w:rsidR="005A27EA" w:rsidRPr="00577EFD" w:rsidRDefault="005A27EA" w:rsidP="00665137">
      <w:pPr>
        <w:spacing w:after="0"/>
        <w:jc w:val="both"/>
        <w:rPr>
          <w:rFonts w:ascii="Arial" w:hAnsi="Arial" w:cs="Arial"/>
        </w:rPr>
      </w:pPr>
      <w:r w:rsidRPr="00577EFD">
        <w:rPr>
          <w:rFonts w:ascii="Arial" w:hAnsi="Arial" w:cs="Arial"/>
        </w:rPr>
        <w:t>Councilors, municipal manager, head of departments, guests, ladies and gentlemen, good morning to all.</w:t>
      </w:r>
    </w:p>
    <w:p w:rsidR="005A27EA" w:rsidRDefault="005A27EA" w:rsidP="00665137">
      <w:pPr>
        <w:spacing w:after="0"/>
        <w:jc w:val="both"/>
        <w:rPr>
          <w:rFonts w:ascii="Arial" w:hAnsi="Arial" w:cs="Arial"/>
        </w:rPr>
      </w:pPr>
    </w:p>
    <w:p w:rsidR="00D31C6D" w:rsidRPr="00D31C6D" w:rsidRDefault="00D31C6D" w:rsidP="00D31C6D">
      <w:pPr>
        <w:spacing w:after="0"/>
        <w:jc w:val="both"/>
        <w:rPr>
          <w:rFonts w:ascii="Arial" w:hAnsi="Arial" w:cs="Arial"/>
        </w:rPr>
      </w:pPr>
      <w:r w:rsidRPr="00D31C6D">
        <w:rPr>
          <w:rFonts w:ascii="Arial" w:hAnsi="Arial" w:cs="Arial"/>
        </w:rPr>
        <w:t>In the Annual Budget 2017/2018 the municipality was based on the Division of Revenue Bill as the Division of Revenue Act was not yet promulgated on 25 May 2017.</w:t>
      </w:r>
    </w:p>
    <w:p w:rsidR="00D31C6D" w:rsidRPr="00D31C6D" w:rsidRDefault="00D31C6D" w:rsidP="00D31C6D">
      <w:pPr>
        <w:spacing w:after="0"/>
        <w:jc w:val="both"/>
        <w:rPr>
          <w:rFonts w:ascii="Arial" w:hAnsi="Arial" w:cs="Arial"/>
        </w:rPr>
      </w:pPr>
    </w:p>
    <w:p w:rsidR="00D31C6D" w:rsidRPr="00D31C6D" w:rsidRDefault="00D31C6D" w:rsidP="00D31C6D">
      <w:pPr>
        <w:spacing w:after="0"/>
        <w:jc w:val="both"/>
        <w:rPr>
          <w:rFonts w:ascii="Arial" w:hAnsi="Arial" w:cs="Arial"/>
        </w:rPr>
      </w:pPr>
      <w:r w:rsidRPr="00D31C6D">
        <w:rPr>
          <w:rFonts w:ascii="Arial" w:hAnsi="Arial" w:cs="Arial"/>
        </w:rPr>
        <w:t xml:space="preserve">On 30 May 2017, in Government Gazette number 40871 was promulgated with Act No. 3 of 2017: Division of Revenue Act, 2017. </w:t>
      </w:r>
    </w:p>
    <w:p w:rsidR="00D31C6D" w:rsidRPr="00D31C6D" w:rsidRDefault="00D31C6D" w:rsidP="00D31C6D">
      <w:pPr>
        <w:spacing w:after="0"/>
        <w:jc w:val="both"/>
        <w:rPr>
          <w:rFonts w:ascii="Arial" w:hAnsi="Arial" w:cs="Arial"/>
        </w:rPr>
      </w:pPr>
    </w:p>
    <w:p w:rsidR="00D31C6D" w:rsidRDefault="00D31C6D" w:rsidP="00D31C6D">
      <w:pPr>
        <w:spacing w:after="0"/>
        <w:jc w:val="both"/>
        <w:rPr>
          <w:rFonts w:ascii="Arial" w:hAnsi="Arial" w:cs="Arial"/>
        </w:rPr>
      </w:pPr>
      <w:r w:rsidRPr="00D31C6D">
        <w:rPr>
          <w:rFonts w:ascii="Arial" w:hAnsi="Arial" w:cs="Arial"/>
        </w:rPr>
        <w:t>In Schedule 3 of the Act the Equitable Share was changed from the Bill as follows:</w:t>
      </w:r>
    </w:p>
    <w:p w:rsidR="00D31C6D" w:rsidRPr="00D31C6D" w:rsidRDefault="00D31C6D" w:rsidP="00D31C6D">
      <w:pPr>
        <w:spacing w:after="0"/>
        <w:jc w:val="both"/>
        <w:rPr>
          <w:rFonts w:ascii="Arial" w:hAnsi="Arial" w:cs="Arial"/>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4"/>
        <w:gridCol w:w="1984"/>
        <w:gridCol w:w="1560"/>
        <w:gridCol w:w="1518"/>
      </w:tblGrid>
      <w:tr w:rsidR="00D31C6D" w:rsidRPr="00D31C6D" w:rsidTr="00D31C6D">
        <w:tc>
          <w:tcPr>
            <w:tcW w:w="3074" w:type="dxa"/>
            <w:shd w:val="clear" w:color="auto" w:fill="auto"/>
          </w:tcPr>
          <w:p w:rsidR="00D31C6D" w:rsidRPr="001B1ADB" w:rsidRDefault="00D31C6D" w:rsidP="00D31C6D">
            <w:pPr>
              <w:jc w:val="both"/>
              <w:rPr>
                <w:rFonts w:ascii="Century Gothic" w:hAnsi="Century Gothic"/>
                <w:lang w:eastAsia="en-GB"/>
              </w:rPr>
            </w:pPr>
          </w:p>
        </w:tc>
        <w:tc>
          <w:tcPr>
            <w:tcW w:w="1984" w:type="dxa"/>
            <w:shd w:val="clear" w:color="auto" w:fill="auto"/>
          </w:tcPr>
          <w:p w:rsidR="00D31C6D" w:rsidRPr="00D31C6D" w:rsidRDefault="00D31C6D" w:rsidP="00D31C6D">
            <w:pPr>
              <w:jc w:val="center"/>
              <w:rPr>
                <w:rFonts w:ascii="Century Gothic" w:hAnsi="Century Gothic"/>
                <w:b/>
                <w:lang w:eastAsia="en-GB"/>
              </w:rPr>
            </w:pPr>
            <w:r w:rsidRPr="00D31C6D">
              <w:rPr>
                <w:rFonts w:ascii="Century Gothic" w:hAnsi="Century Gothic"/>
                <w:b/>
                <w:lang w:eastAsia="en-GB"/>
              </w:rPr>
              <w:t>2017/2018</w:t>
            </w:r>
          </w:p>
        </w:tc>
        <w:tc>
          <w:tcPr>
            <w:tcW w:w="1560" w:type="dxa"/>
            <w:shd w:val="clear" w:color="auto" w:fill="auto"/>
          </w:tcPr>
          <w:p w:rsidR="00D31C6D" w:rsidRPr="00D31C6D" w:rsidRDefault="00D31C6D" w:rsidP="00D31C6D">
            <w:pPr>
              <w:jc w:val="center"/>
              <w:rPr>
                <w:rFonts w:ascii="Century Gothic" w:hAnsi="Century Gothic"/>
                <w:b/>
                <w:lang w:eastAsia="en-GB"/>
              </w:rPr>
            </w:pPr>
            <w:r w:rsidRPr="00D31C6D">
              <w:rPr>
                <w:rFonts w:ascii="Century Gothic" w:hAnsi="Century Gothic"/>
                <w:b/>
                <w:lang w:eastAsia="en-GB"/>
              </w:rPr>
              <w:t>2018/2019</w:t>
            </w:r>
          </w:p>
        </w:tc>
        <w:tc>
          <w:tcPr>
            <w:tcW w:w="1518" w:type="dxa"/>
            <w:shd w:val="clear" w:color="auto" w:fill="auto"/>
          </w:tcPr>
          <w:p w:rsidR="00D31C6D" w:rsidRPr="00D31C6D" w:rsidRDefault="00D31C6D" w:rsidP="00D31C6D">
            <w:pPr>
              <w:jc w:val="center"/>
              <w:rPr>
                <w:rFonts w:ascii="Century Gothic" w:hAnsi="Century Gothic"/>
                <w:b/>
                <w:lang w:eastAsia="en-GB"/>
              </w:rPr>
            </w:pPr>
            <w:r w:rsidRPr="00D31C6D">
              <w:rPr>
                <w:rFonts w:ascii="Century Gothic" w:hAnsi="Century Gothic"/>
                <w:b/>
                <w:lang w:eastAsia="en-GB"/>
              </w:rPr>
              <w:t>2019/2020</w:t>
            </w:r>
          </w:p>
        </w:tc>
      </w:tr>
      <w:tr w:rsidR="00D31C6D" w:rsidRPr="001B1ADB" w:rsidTr="00D31C6D">
        <w:tc>
          <w:tcPr>
            <w:tcW w:w="3074" w:type="dxa"/>
            <w:shd w:val="clear" w:color="auto" w:fill="auto"/>
          </w:tcPr>
          <w:p w:rsidR="00D31C6D" w:rsidRPr="00D31C6D" w:rsidRDefault="00D31C6D" w:rsidP="00D31C6D">
            <w:pPr>
              <w:jc w:val="both"/>
              <w:rPr>
                <w:rFonts w:ascii="Century Gothic" w:hAnsi="Century Gothic"/>
                <w:b/>
                <w:lang w:eastAsia="en-GB"/>
              </w:rPr>
            </w:pPr>
            <w:r w:rsidRPr="00D31C6D">
              <w:rPr>
                <w:rFonts w:ascii="Century Gothic" w:hAnsi="Century Gothic"/>
                <w:b/>
                <w:lang w:eastAsia="en-GB"/>
              </w:rPr>
              <w:t>Equitable Share as per Bill</w:t>
            </w:r>
          </w:p>
        </w:tc>
        <w:tc>
          <w:tcPr>
            <w:tcW w:w="1984" w:type="dxa"/>
            <w:shd w:val="clear" w:color="auto" w:fill="auto"/>
          </w:tcPr>
          <w:p w:rsidR="00D31C6D" w:rsidRPr="001B1ADB" w:rsidRDefault="00D31C6D" w:rsidP="00D31C6D">
            <w:pPr>
              <w:jc w:val="center"/>
              <w:rPr>
                <w:rFonts w:ascii="Century Gothic" w:hAnsi="Century Gothic"/>
                <w:lang w:eastAsia="en-GB"/>
              </w:rPr>
            </w:pPr>
            <w:r w:rsidRPr="001B1ADB">
              <w:rPr>
                <w:rFonts w:ascii="Century Gothic" w:hAnsi="Century Gothic"/>
                <w:lang w:eastAsia="en-GB"/>
              </w:rPr>
              <w:t>R 22 595 000</w:t>
            </w:r>
          </w:p>
        </w:tc>
        <w:tc>
          <w:tcPr>
            <w:tcW w:w="1560" w:type="dxa"/>
            <w:shd w:val="clear" w:color="auto" w:fill="auto"/>
          </w:tcPr>
          <w:p w:rsidR="00D31C6D" w:rsidRPr="001B1ADB" w:rsidRDefault="00D31C6D" w:rsidP="00D31C6D">
            <w:pPr>
              <w:jc w:val="center"/>
              <w:rPr>
                <w:rFonts w:ascii="Century Gothic" w:hAnsi="Century Gothic"/>
                <w:lang w:eastAsia="en-GB"/>
              </w:rPr>
            </w:pPr>
            <w:r w:rsidRPr="001B1ADB">
              <w:rPr>
                <w:rFonts w:ascii="Century Gothic" w:hAnsi="Century Gothic"/>
                <w:lang w:eastAsia="en-GB"/>
              </w:rPr>
              <w:t>R 28 426 000</w:t>
            </w:r>
          </w:p>
        </w:tc>
        <w:tc>
          <w:tcPr>
            <w:tcW w:w="1518" w:type="dxa"/>
            <w:shd w:val="clear" w:color="auto" w:fill="auto"/>
          </w:tcPr>
          <w:p w:rsidR="00D31C6D" w:rsidRPr="001B1ADB" w:rsidRDefault="00D31C6D" w:rsidP="00D31C6D">
            <w:pPr>
              <w:jc w:val="center"/>
              <w:rPr>
                <w:rFonts w:ascii="Century Gothic" w:hAnsi="Century Gothic"/>
                <w:lang w:eastAsia="en-GB"/>
              </w:rPr>
            </w:pPr>
            <w:r w:rsidRPr="001B1ADB">
              <w:rPr>
                <w:rFonts w:ascii="Century Gothic" w:hAnsi="Century Gothic"/>
                <w:lang w:eastAsia="en-GB"/>
              </w:rPr>
              <w:t>R 29 394 000</w:t>
            </w:r>
          </w:p>
        </w:tc>
      </w:tr>
      <w:tr w:rsidR="00D31C6D" w:rsidRPr="001B1ADB" w:rsidTr="00D31C6D">
        <w:tc>
          <w:tcPr>
            <w:tcW w:w="3074" w:type="dxa"/>
            <w:shd w:val="clear" w:color="auto" w:fill="auto"/>
          </w:tcPr>
          <w:p w:rsidR="00D31C6D" w:rsidRPr="00D31C6D" w:rsidRDefault="00D31C6D" w:rsidP="00D31C6D">
            <w:pPr>
              <w:jc w:val="both"/>
              <w:rPr>
                <w:rFonts w:ascii="Century Gothic" w:hAnsi="Century Gothic"/>
                <w:b/>
                <w:lang w:eastAsia="en-GB"/>
              </w:rPr>
            </w:pPr>
            <w:r w:rsidRPr="00D31C6D">
              <w:rPr>
                <w:rFonts w:ascii="Century Gothic" w:hAnsi="Century Gothic"/>
                <w:b/>
                <w:lang w:eastAsia="en-GB"/>
              </w:rPr>
              <w:t>Equitable Share as per Act</w:t>
            </w:r>
          </w:p>
        </w:tc>
        <w:tc>
          <w:tcPr>
            <w:tcW w:w="1984" w:type="dxa"/>
            <w:shd w:val="clear" w:color="auto" w:fill="auto"/>
          </w:tcPr>
          <w:p w:rsidR="00D31C6D" w:rsidRPr="001B1ADB" w:rsidRDefault="00D31C6D" w:rsidP="00D31C6D">
            <w:pPr>
              <w:jc w:val="center"/>
              <w:rPr>
                <w:rFonts w:ascii="Century Gothic" w:hAnsi="Century Gothic"/>
                <w:lang w:eastAsia="en-GB"/>
              </w:rPr>
            </w:pPr>
            <w:r w:rsidRPr="001B1ADB">
              <w:rPr>
                <w:rFonts w:ascii="Century Gothic" w:hAnsi="Century Gothic"/>
                <w:lang w:eastAsia="en-GB"/>
              </w:rPr>
              <w:t>R  22 595 000</w:t>
            </w:r>
          </w:p>
        </w:tc>
        <w:tc>
          <w:tcPr>
            <w:tcW w:w="1560" w:type="dxa"/>
            <w:shd w:val="clear" w:color="auto" w:fill="auto"/>
          </w:tcPr>
          <w:p w:rsidR="00D31C6D" w:rsidRPr="001B1ADB" w:rsidRDefault="00D31C6D" w:rsidP="00D31C6D">
            <w:pPr>
              <w:jc w:val="center"/>
              <w:rPr>
                <w:rFonts w:ascii="Century Gothic" w:hAnsi="Century Gothic"/>
                <w:lang w:eastAsia="en-GB"/>
              </w:rPr>
            </w:pPr>
            <w:r w:rsidRPr="001B1ADB">
              <w:rPr>
                <w:rFonts w:ascii="Century Gothic" w:hAnsi="Century Gothic"/>
                <w:lang w:eastAsia="en-GB"/>
              </w:rPr>
              <w:t>R 28 403 000</w:t>
            </w:r>
          </w:p>
        </w:tc>
        <w:tc>
          <w:tcPr>
            <w:tcW w:w="1518" w:type="dxa"/>
            <w:shd w:val="clear" w:color="auto" w:fill="auto"/>
          </w:tcPr>
          <w:p w:rsidR="00D31C6D" w:rsidRPr="001B1ADB" w:rsidRDefault="00D31C6D" w:rsidP="00D31C6D">
            <w:pPr>
              <w:jc w:val="center"/>
              <w:rPr>
                <w:rFonts w:ascii="Century Gothic" w:hAnsi="Century Gothic"/>
                <w:lang w:eastAsia="en-GB"/>
              </w:rPr>
            </w:pPr>
            <w:r w:rsidRPr="001B1ADB">
              <w:rPr>
                <w:rFonts w:ascii="Century Gothic" w:hAnsi="Century Gothic"/>
                <w:lang w:eastAsia="en-GB"/>
              </w:rPr>
              <w:t>R 29 379 000</w:t>
            </w:r>
          </w:p>
        </w:tc>
      </w:tr>
    </w:tbl>
    <w:p w:rsidR="00D31C6D" w:rsidRPr="00D31C6D" w:rsidRDefault="00D31C6D" w:rsidP="00D31C6D">
      <w:pPr>
        <w:spacing w:after="0"/>
        <w:jc w:val="both"/>
        <w:rPr>
          <w:rFonts w:ascii="Arial" w:hAnsi="Arial" w:cs="Arial"/>
        </w:rPr>
      </w:pPr>
    </w:p>
    <w:p w:rsidR="00D31C6D" w:rsidRPr="00D31C6D" w:rsidRDefault="00D31C6D" w:rsidP="00D31C6D">
      <w:pPr>
        <w:spacing w:after="0"/>
        <w:jc w:val="both"/>
        <w:rPr>
          <w:rFonts w:ascii="Arial" w:hAnsi="Arial" w:cs="Arial"/>
        </w:rPr>
      </w:pPr>
      <w:r w:rsidRPr="00D31C6D">
        <w:rPr>
          <w:rFonts w:ascii="Arial" w:hAnsi="Arial" w:cs="Arial"/>
        </w:rPr>
        <w:tab/>
      </w:r>
    </w:p>
    <w:p w:rsidR="00F85D69" w:rsidRDefault="00D31C6D" w:rsidP="00D31C6D">
      <w:pPr>
        <w:spacing w:after="0"/>
        <w:jc w:val="both"/>
        <w:rPr>
          <w:rFonts w:ascii="Arial" w:hAnsi="Arial" w:cs="Arial"/>
        </w:rPr>
      </w:pPr>
      <w:r w:rsidRPr="00D31C6D">
        <w:rPr>
          <w:rFonts w:ascii="Arial" w:hAnsi="Arial" w:cs="Arial"/>
        </w:rPr>
        <w:t>Unfortunately the changes renders the Annual Budget incorrect and necessitates the adoption of an Adjustment Budget. Please note that the only changes made to the budget as adopted were the adjustments to the Equitable Share and a concurrent decrease in the General Expenses.</w:t>
      </w:r>
    </w:p>
    <w:p w:rsidR="00D31C6D" w:rsidRDefault="00D31C6D" w:rsidP="00D31C6D">
      <w:pPr>
        <w:spacing w:after="0"/>
        <w:jc w:val="both"/>
        <w:rPr>
          <w:rFonts w:ascii="Arial" w:hAnsi="Arial" w:cs="Arial"/>
        </w:rPr>
      </w:pPr>
    </w:p>
    <w:p w:rsidR="005A27EA" w:rsidRPr="00577EFD" w:rsidRDefault="005A27EA" w:rsidP="00D83CC1">
      <w:pPr>
        <w:spacing w:after="0"/>
        <w:jc w:val="both"/>
        <w:rPr>
          <w:rFonts w:ascii="Arial" w:hAnsi="Arial" w:cs="Arial"/>
        </w:rPr>
      </w:pPr>
      <w:r w:rsidRPr="00577EFD">
        <w:rPr>
          <w:rFonts w:ascii="Arial" w:hAnsi="Arial" w:cs="Arial"/>
        </w:rPr>
        <w:t>The budget I am tabling here today was prepared in accordance with the prescripts of the Municipal Finance Management Act, (Act 56 of 2003)</w:t>
      </w:r>
      <w:r w:rsidR="00D83CC1">
        <w:rPr>
          <w:rFonts w:ascii="Arial" w:hAnsi="Arial" w:cs="Arial"/>
        </w:rPr>
        <w:t xml:space="preserve">, the </w:t>
      </w:r>
      <w:r w:rsidR="00D83CC1" w:rsidRPr="00D83CC1">
        <w:rPr>
          <w:rFonts w:ascii="Arial" w:hAnsi="Arial" w:cs="Arial"/>
        </w:rPr>
        <w:t>Municipal Budget Circular for the 2017/18 MTREF</w:t>
      </w:r>
      <w:r w:rsidR="00D83CC1">
        <w:rPr>
          <w:rFonts w:ascii="Arial" w:hAnsi="Arial" w:cs="Arial"/>
        </w:rPr>
        <w:t xml:space="preserve"> as applicable</w:t>
      </w:r>
      <w:r w:rsidRPr="00577EFD">
        <w:rPr>
          <w:rFonts w:ascii="Arial" w:hAnsi="Arial" w:cs="Arial"/>
        </w:rPr>
        <w:t xml:space="preserve"> and complies with Generally Recogni</w:t>
      </w:r>
      <w:r w:rsidR="00D83CC1">
        <w:rPr>
          <w:rFonts w:ascii="Arial" w:hAnsi="Arial" w:cs="Arial"/>
        </w:rPr>
        <w:t xml:space="preserve">zed Accounting Practice - </w:t>
      </w:r>
      <w:r w:rsidRPr="00577EFD">
        <w:rPr>
          <w:rFonts w:ascii="Arial" w:hAnsi="Arial" w:cs="Arial"/>
        </w:rPr>
        <w:t xml:space="preserve"> Local Government.</w:t>
      </w:r>
    </w:p>
    <w:p w:rsidR="005A27EA" w:rsidRPr="00577EFD" w:rsidRDefault="005A27EA" w:rsidP="00665137">
      <w:pPr>
        <w:spacing w:after="0"/>
        <w:jc w:val="both"/>
        <w:rPr>
          <w:rFonts w:ascii="Arial" w:hAnsi="Arial" w:cs="Arial"/>
        </w:rPr>
      </w:pPr>
    </w:p>
    <w:p w:rsidR="00576465" w:rsidRPr="00576465" w:rsidRDefault="005A27EA" w:rsidP="00576465">
      <w:pPr>
        <w:spacing w:after="0"/>
        <w:jc w:val="both"/>
        <w:rPr>
          <w:rFonts w:ascii="Arial" w:hAnsi="Arial" w:cs="Arial"/>
        </w:rPr>
      </w:pPr>
      <w:r w:rsidRPr="00577EFD">
        <w:rPr>
          <w:rFonts w:ascii="Arial" w:hAnsi="Arial" w:cs="Arial"/>
        </w:rPr>
        <w:t xml:space="preserve">The budget </w:t>
      </w:r>
      <w:r w:rsidRPr="00576465">
        <w:rPr>
          <w:rFonts w:ascii="Arial" w:hAnsi="Arial" w:cs="Arial"/>
        </w:rPr>
        <w:t xml:space="preserve">was compiled, taking into account the Macro-economic growth parameters and also addresses the following National </w:t>
      </w:r>
      <w:r w:rsidR="00576465" w:rsidRPr="00576465">
        <w:rPr>
          <w:rFonts w:ascii="Arial" w:hAnsi="Arial" w:cs="Arial"/>
        </w:rPr>
        <w:t xml:space="preserve">and </w:t>
      </w:r>
      <w:r w:rsidRPr="00576465">
        <w:rPr>
          <w:rFonts w:ascii="Arial" w:hAnsi="Arial" w:cs="Arial"/>
        </w:rPr>
        <w:t xml:space="preserve">Provincial </w:t>
      </w:r>
      <w:r w:rsidR="00576465" w:rsidRPr="00576465">
        <w:rPr>
          <w:rFonts w:ascii="Arial" w:hAnsi="Arial" w:cs="Arial"/>
        </w:rPr>
        <w:t xml:space="preserve">Key Performance areas, being: </w:t>
      </w:r>
    </w:p>
    <w:p w:rsidR="00576465" w:rsidRPr="00576465" w:rsidRDefault="00576465" w:rsidP="00576465">
      <w:pPr>
        <w:spacing w:after="0"/>
        <w:jc w:val="both"/>
        <w:rPr>
          <w:rFonts w:ascii="Arial" w:hAnsi="Arial" w:cs="Arial"/>
        </w:rPr>
      </w:pPr>
    </w:p>
    <w:p w:rsidR="005A27EA" w:rsidRPr="00576465" w:rsidRDefault="00576465" w:rsidP="00EC2F70">
      <w:pPr>
        <w:pStyle w:val="ListParagraph"/>
        <w:numPr>
          <w:ilvl w:val="0"/>
          <w:numId w:val="17"/>
        </w:numPr>
        <w:ind w:left="709" w:hanging="283"/>
        <w:jc w:val="both"/>
        <w:rPr>
          <w:rFonts w:ascii="Arial" w:hAnsi="Arial" w:cs="Arial"/>
          <w:sz w:val="22"/>
          <w:szCs w:val="22"/>
        </w:rPr>
      </w:pPr>
      <w:r w:rsidRPr="00576465">
        <w:rPr>
          <w:rFonts w:ascii="Arial" w:hAnsi="Arial" w:cs="Arial"/>
          <w:sz w:val="22"/>
          <w:szCs w:val="22"/>
        </w:rPr>
        <w:t>Basic service Delivery (BSD)</w:t>
      </w:r>
    </w:p>
    <w:p w:rsidR="00576465" w:rsidRPr="00576465" w:rsidRDefault="00576465" w:rsidP="00EC2F70">
      <w:pPr>
        <w:pStyle w:val="ListParagraph"/>
        <w:numPr>
          <w:ilvl w:val="0"/>
          <w:numId w:val="17"/>
        </w:numPr>
        <w:ind w:left="709" w:hanging="283"/>
        <w:jc w:val="both"/>
        <w:rPr>
          <w:rFonts w:ascii="Arial" w:hAnsi="Arial" w:cs="Arial"/>
          <w:sz w:val="22"/>
          <w:szCs w:val="22"/>
        </w:rPr>
      </w:pPr>
      <w:r w:rsidRPr="00576465">
        <w:rPr>
          <w:rFonts w:ascii="Arial" w:hAnsi="Arial" w:cs="Arial"/>
          <w:sz w:val="22"/>
          <w:szCs w:val="22"/>
        </w:rPr>
        <w:t>Municipal Transformation and Institutional Development (MTID)</w:t>
      </w:r>
    </w:p>
    <w:p w:rsidR="00576465" w:rsidRPr="00576465" w:rsidRDefault="00576465" w:rsidP="00EC2F70">
      <w:pPr>
        <w:pStyle w:val="ListParagraph"/>
        <w:numPr>
          <w:ilvl w:val="0"/>
          <w:numId w:val="17"/>
        </w:numPr>
        <w:ind w:left="709" w:hanging="283"/>
        <w:jc w:val="both"/>
        <w:rPr>
          <w:rFonts w:ascii="Arial" w:hAnsi="Arial" w:cs="Arial"/>
          <w:sz w:val="22"/>
          <w:szCs w:val="22"/>
        </w:rPr>
      </w:pPr>
      <w:r w:rsidRPr="00576465">
        <w:rPr>
          <w:rFonts w:ascii="Arial" w:hAnsi="Arial" w:cs="Arial"/>
          <w:sz w:val="22"/>
          <w:szCs w:val="22"/>
        </w:rPr>
        <w:t>Municipal Financial Viability and Management (MFVM)</w:t>
      </w:r>
    </w:p>
    <w:p w:rsidR="00576465" w:rsidRPr="00576465" w:rsidRDefault="00576465" w:rsidP="00EC2F70">
      <w:pPr>
        <w:pStyle w:val="ListParagraph"/>
        <w:numPr>
          <w:ilvl w:val="0"/>
          <w:numId w:val="17"/>
        </w:numPr>
        <w:ind w:left="709" w:hanging="283"/>
        <w:jc w:val="both"/>
        <w:rPr>
          <w:rFonts w:ascii="Arial" w:hAnsi="Arial" w:cs="Arial"/>
          <w:sz w:val="22"/>
          <w:szCs w:val="22"/>
        </w:rPr>
      </w:pPr>
      <w:r w:rsidRPr="00576465">
        <w:rPr>
          <w:rFonts w:ascii="Arial" w:hAnsi="Arial" w:cs="Arial"/>
          <w:sz w:val="22"/>
          <w:szCs w:val="22"/>
        </w:rPr>
        <w:t>Local Economic Development (LED)</w:t>
      </w:r>
    </w:p>
    <w:p w:rsidR="00576465" w:rsidRPr="00576465" w:rsidRDefault="00576465" w:rsidP="00EC2F70">
      <w:pPr>
        <w:pStyle w:val="ListParagraph"/>
        <w:numPr>
          <w:ilvl w:val="0"/>
          <w:numId w:val="17"/>
        </w:numPr>
        <w:ind w:left="709" w:hanging="283"/>
        <w:jc w:val="both"/>
        <w:rPr>
          <w:rFonts w:ascii="Arial" w:hAnsi="Arial" w:cs="Arial"/>
          <w:sz w:val="22"/>
          <w:szCs w:val="22"/>
        </w:rPr>
      </w:pPr>
      <w:r w:rsidRPr="00576465">
        <w:rPr>
          <w:rFonts w:ascii="Arial" w:hAnsi="Arial" w:cs="Arial"/>
          <w:sz w:val="22"/>
          <w:szCs w:val="22"/>
        </w:rPr>
        <w:t>Good Governance and Public Participation(GGPP)</w:t>
      </w:r>
    </w:p>
    <w:p w:rsidR="00576465" w:rsidRPr="00576465" w:rsidRDefault="00576465" w:rsidP="00EC2F70">
      <w:pPr>
        <w:pStyle w:val="ListParagraph"/>
        <w:ind w:left="709" w:hanging="283"/>
        <w:jc w:val="both"/>
        <w:rPr>
          <w:rFonts w:ascii="Arial" w:hAnsi="Arial" w:cs="Arial"/>
          <w:sz w:val="22"/>
          <w:szCs w:val="22"/>
        </w:rPr>
      </w:pPr>
    </w:p>
    <w:p w:rsidR="005A27EA" w:rsidRPr="00577EFD" w:rsidRDefault="005A27EA" w:rsidP="00665137">
      <w:pPr>
        <w:spacing w:after="0"/>
        <w:jc w:val="both"/>
        <w:rPr>
          <w:rFonts w:ascii="Arial" w:hAnsi="Arial" w:cs="Arial"/>
        </w:rPr>
      </w:pPr>
      <w:r w:rsidRPr="00576465">
        <w:rPr>
          <w:rFonts w:ascii="Arial" w:hAnsi="Arial" w:cs="Arial"/>
        </w:rPr>
        <w:t>The following underlying</w:t>
      </w:r>
      <w:r w:rsidRPr="00577EFD">
        <w:rPr>
          <w:rFonts w:ascii="Arial" w:hAnsi="Arial" w:cs="Arial"/>
        </w:rPr>
        <w:t xml:space="preserve"> factors were also taken into consideration </w:t>
      </w:r>
      <w:r>
        <w:rPr>
          <w:rFonts w:ascii="Arial" w:hAnsi="Arial" w:cs="Arial"/>
        </w:rPr>
        <w:t xml:space="preserve">with </w:t>
      </w:r>
      <w:r w:rsidR="00F85D69">
        <w:rPr>
          <w:rFonts w:ascii="Arial" w:hAnsi="Arial" w:cs="Arial"/>
        </w:rPr>
        <w:t>the compilation of the 2017/2018</w:t>
      </w:r>
      <w:r>
        <w:rPr>
          <w:rFonts w:ascii="Arial" w:hAnsi="Arial" w:cs="Arial"/>
        </w:rPr>
        <w:t xml:space="preserve"> draft</w:t>
      </w:r>
      <w:r w:rsidRPr="00577EFD">
        <w:rPr>
          <w:rFonts w:ascii="Arial" w:hAnsi="Arial" w:cs="Arial"/>
        </w:rPr>
        <w:t xml:space="preserve"> budget:</w:t>
      </w:r>
    </w:p>
    <w:p w:rsidR="005A27EA" w:rsidRPr="00577EFD" w:rsidRDefault="005A27EA" w:rsidP="00665137">
      <w:pPr>
        <w:spacing w:after="0"/>
        <w:jc w:val="both"/>
        <w:rPr>
          <w:rFonts w:ascii="Arial" w:hAnsi="Arial" w:cs="Arial"/>
        </w:rPr>
      </w:pPr>
    </w:p>
    <w:p w:rsidR="005A27EA" w:rsidRPr="00577EFD" w:rsidRDefault="00A535A2" w:rsidP="00053E09">
      <w:pPr>
        <w:numPr>
          <w:ilvl w:val="0"/>
          <w:numId w:val="7"/>
        </w:numPr>
        <w:spacing w:after="0"/>
        <w:jc w:val="both"/>
        <w:rPr>
          <w:rFonts w:ascii="Arial" w:hAnsi="Arial" w:cs="Arial"/>
        </w:rPr>
      </w:pPr>
      <w:r>
        <w:rPr>
          <w:rFonts w:ascii="Arial" w:hAnsi="Arial" w:cs="Arial"/>
        </w:rPr>
        <w:t>The current socio-</w:t>
      </w:r>
      <w:r w:rsidR="005A27EA" w:rsidRPr="00577EFD">
        <w:rPr>
          <w:rFonts w:ascii="Arial" w:hAnsi="Arial" w:cs="Arial"/>
        </w:rPr>
        <w:t>economic circumstances of our communities and especially the high rate of unemployment</w:t>
      </w:r>
    </w:p>
    <w:p w:rsidR="0011374D" w:rsidRDefault="005A27EA" w:rsidP="00053E09">
      <w:pPr>
        <w:numPr>
          <w:ilvl w:val="0"/>
          <w:numId w:val="7"/>
        </w:numPr>
        <w:spacing w:after="0"/>
        <w:jc w:val="both"/>
        <w:rPr>
          <w:rFonts w:ascii="Arial" w:hAnsi="Arial" w:cs="Arial"/>
        </w:rPr>
      </w:pPr>
      <w:r w:rsidRPr="00577EFD">
        <w:rPr>
          <w:rFonts w:ascii="Arial" w:hAnsi="Arial" w:cs="Arial"/>
        </w:rPr>
        <w:lastRenderedPageBreak/>
        <w:t>External factors having a direct impact on the budget such a</w:t>
      </w:r>
      <w:r>
        <w:rPr>
          <w:rFonts w:ascii="Arial" w:hAnsi="Arial" w:cs="Arial"/>
        </w:rPr>
        <w:t>s th</w:t>
      </w:r>
      <w:r w:rsidR="00A12763">
        <w:rPr>
          <w:rFonts w:ascii="Arial" w:hAnsi="Arial" w:cs="Arial"/>
        </w:rPr>
        <w:t xml:space="preserve">e </w:t>
      </w:r>
      <w:r w:rsidR="0011374D">
        <w:rPr>
          <w:rFonts w:ascii="Arial" w:hAnsi="Arial" w:cs="Arial"/>
        </w:rPr>
        <w:t xml:space="preserve">consumer inflation </w:t>
      </w:r>
      <w:r w:rsidR="00F85D69">
        <w:rPr>
          <w:rFonts w:ascii="Arial" w:hAnsi="Arial" w:cs="Arial"/>
        </w:rPr>
        <w:t>rate</w:t>
      </w:r>
    </w:p>
    <w:p w:rsidR="005A27EA" w:rsidRPr="00576465" w:rsidRDefault="0011374D" w:rsidP="00053E09">
      <w:pPr>
        <w:numPr>
          <w:ilvl w:val="0"/>
          <w:numId w:val="7"/>
        </w:numPr>
        <w:spacing w:after="0"/>
        <w:jc w:val="both"/>
        <w:rPr>
          <w:rFonts w:ascii="Arial" w:hAnsi="Arial" w:cs="Arial"/>
          <w:b/>
        </w:rPr>
      </w:pPr>
      <w:r w:rsidRPr="0011374D">
        <w:rPr>
          <w:rFonts w:ascii="Arial" w:hAnsi="Arial" w:cs="Arial"/>
        </w:rPr>
        <w:t>T</w:t>
      </w:r>
      <w:r w:rsidR="005A27EA" w:rsidRPr="0011374D">
        <w:rPr>
          <w:rFonts w:ascii="Arial" w:hAnsi="Arial" w:cs="Arial"/>
        </w:rPr>
        <w:t>h</w:t>
      </w:r>
      <w:r w:rsidR="00A12763" w:rsidRPr="0011374D">
        <w:rPr>
          <w:rFonts w:ascii="Arial" w:hAnsi="Arial" w:cs="Arial"/>
        </w:rPr>
        <w:t xml:space="preserve">e wage agreement concluded between </w:t>
      </w:r>
      <w:r w:rsidR="005A27EA" w:rsidRPr="0011374D">
        <w:rPr>
          <w:rFonts w:ascii="Arial" w:hAnsi="Arial" w:cs="Arial"/>
        </w:rPr>
        <w:t xml:space="preserve">organized </w:t>
      </w:r>
      <w:proofErr w:type="spellStart"/>
      <w:r w:rsidR="005A27EA" w:rsidRPr="0011374D">
        <w:rPr>
          <w:rFonts w:ascii="Arial" w:hAnsi="Arial" w:cs="Arial"/>
        </w:rPr>
        <w:t>labour</w:t>
      </w:r>
      <w:proofErr w:type="spellEnd"/>
      <w:r w:rsidR="00DA78F5">
        <w:rPr>
          <w:rFonts w:ascii="Arial" w:hAnsi="Arial" w:cs="Arial"/>
        </w:rPr>
        <w:t xml:space="preserve"> </w:t>
      </w:r>
      <w:r w:rsidR="00A12763" w:rsidRPr="0011374D">
        <w:rPr>
          <w:rFonts w:ascii="Arial" w:hAnsi="Arial" w:cs="Arial"/>
        </w:rPr>
        <w:t xml:space="preserve">and the South African Local Government Bargaining Council </w:t>
      </w:r>
      <w:r w:rsidRPr="0011374D">
        <w:rPr>
          <w:rFonts w:ascii="Arial" w:hAnsi="Arial" w:cs="Arial"/>
        </w:rPr>
        <w:t xml:space="preserve">for the period 1 July 2015 to 30 June 2018 </w:t>
      </w:r>
    </w:p>
    <w:p w:rsidR="00576465" w:rsidRPr="0088232D" w:rsidRDefault="00576465" w:rsidP="00053E09">
      <w:pPr>
        <w:numPr>
          <w:ilvl w:val="0"/>
          <w:numId w:val="7"/>
        </w:numPr>
        <w:spacing w:after="0"/>
        <w:jc w:val="both"/>
        <w:rPr>
          <w:rFonts w:ascii="Arial" w:hAnsi="Arial" w:cs="Arial"/>
          <w:b/>
        </w:rPr>
      </w:pPr>
      <w:r>
        <w:rPr>
          <w:rFonts w:ascii="Arial" w:hAnsi="Arial" w:cs="Arial"/>
        </w:rPr>
        <w:t xml:space="preserve">The implementation of </w:t>
      </w:r>
      <w:proofErr w:type="spellStart"/>
      <w:r>
        <w:rPr>
          <w:rFonts w:ascii="Arial" w:hAnsi="Arial" w:cs="Arial"/>
        </w:rPr>
        <w:t>mSCOA</w:t>
      </w:r>
      <w:proofErr w:type="spellEnd"/>
    </w:p>
    <w:p w:rsidR="004F481F" w:rsidRDefault="004F481F">
      <w:pPr>
        <w:spacing w:after="0" w:line="240" w:lineRule="auto"/>
        <w:rPr>
          <w:rFonts w:ascii="Arial" w:hAnsi="Arial" w:cs="Arial"/>
        </w:rPr>
      </w:pPr>
    </w:p>
    <w:p w:rsidR="005A27EA" w:rsidRDefault="005A27EA" w:rsidP="00665137">
      <w:pPr>
        <w:tabs>
          <w:tab w:val="left" w:pos="720"/>
          <w:tab w:val="left" w:pos="10800"/>
        </w:tabs>
        <w:spacing w:after="0"/>
        <w:jc w:val="both"/>
        <w:rPr>
          <w:rFonts w:ascii="Arial" w:hAnsi="Arial" w:cs="Arial"/>
        </w:rPr>
      </w:pPr>
      <w:r w:rsidRPr="00577EFD">
        <w:rPr>
          <w:rFonts w:ascii="Arial" w:hAnsi="Arial" w:cs="Arial"/>
        </w:rPr>
        <w:t>The major sources of revenue can be summarized as follows</w:t>
      </w:r>
      <w:r w:rsidR="008C61B4">
        <w:rPr>
          <w:rFonts w:ascii="Arial" w:hAnsi="Arial" w:cs="Arial"/>
        </w:rPr>
        <w:t xml:space="preserve"> and remains unchanged as the changes to in the National revenue allocation impacted only on the outer financial years</w:t>
      </w:r>
      <w:r w:rsidRPr="00577EFD">
        <w:rPr>
          <w:rFonts w:ascii="Arial" w:hAnsi="Arial" w:cs="Arial"/>
        </w:rPr>
        <w:t>:</w:t>
      </w:r>
    </w:p>
    <w:p w:rsidR="00DB6167" w:rsidRDefault="00DB6167" w:rsidP="00665137">
      <w:pPr>
        <w:tabs>
          <w:tab w:val="left" w:pos="720"/>
          <w:tab w:val="left" w:pos="10800"/>
        </w:tabs>
        <w:spacing w:after="0"/>
        <w:jc w:val="both"/>
        <w:rPr>
          <w:rFonts w:ascii="Arial" w:hAnsi="Arial" w:cs="Arial"/>
        </w:rPr>
      </w:pPr>
    </w:p>
    <w:p w:rsidR="00DB6167" w:rsidRDefault="00DB6167" w:rsidP="00665137">
      <w:pPr>
        <w:tabs>
          <w:tab w:val="left" w:pos="720"/>
          <w:tab w:val="left" w:pos="10800"/>
        </w:tabs>
        <w:spacing w:after="0"/>
        <w:jc w:val="both"/>
        <w:rPr>
          <w:rFonts w:ascii="Arial" w:hAnsi="Arial" w:cs="Arial"/>
        </w:rPr>
      </w:pPr>
      <w:r>
        <w:rPr>
          <w:rFonts w:ascii="Arial" w:hAnsi="Arial" w:cs="Arial"/>
        </w:rPr>
        <w:t>National</w:t>
      </w:r>
      <w:r w:rsidR="00B47D97">
        <w:rPr>
          <w:rFonts w:ascii="Arial" w:hAnsi="Arial" w:cs="Arial"/>
        </w:rPr>
        <w:t xml:space="preserve"> grants and subsidies – R 26 857</w:t>
      </w:r>
      <w:r>
        <w:rPr>
          <w:rFonts w:ascii="Arial" w:hAnsi="Arial" w:cs="Arial"/>
        </w:rPr>
        <w:t> 000</w:t>
      </w:r>
    </w:p>
    <w:p w:rsidR="00DB6167" w:rsidRDefault="00DB6167" w:rsidP="00665137">
      <w:pPr>
        <w:tabs>
          <w:tab w:val="left" w:pos="720"/>
          <w:tab w:val="left" w:pos="10800"/>
        </w:tabs>
        <w:spacing w:after="0"/>
        <w:jc w:val="both"/>
        <w:rPr>
          <w:rFonts w:ascii="Arial" w:hAnsi="Arial" w:cs="Arial"/>
        </w:rPr>
      </w:pPr>
      <w:r>
        <w:rPr>
          <w:rFonts w:ascii="Arial" w:hAnsi="Arial" w:cs="Arial"/>
        </w:rPr>
        <w:t xml:space="preserve">Western Cape provincial grants and subsidies – R </w:t>
      </w:r>
      <w:r w:rsidR="00107ACB">
        <w:rPr>
          <w:rFonts w:ascii="Arial" w:hAnsi="Arial" w:cs="Arial"/>
        </w:rPr>
        <w:t>1 040 000</w:t>
      </w:r>
    </w:p>
    <w:p w:rsidR="0029328A" w:rsidRDefault="00107ACB" w:rsidP="00665137">
      <w:pPr>
        <w:spacing w:after="0"/>
        <w:jc w:val="both"/>
        <w:rPr>
          <w:rFonts w:ascii="Arial" w:hAnsi="Arial" w:cs="Arial"/>
        </w:rPr>
      </w:pPr>
      <w:r w:rsidRPr="00107ACB">
        <w:rPr>
          <w:rFonts w:ascii="Arial" w:hAnsi="Arial" w:cs="Arial"/>
        </w:rPr>
        <w:t>Department of Transport and Public Works</w:t>
      </w:r>
      <w:r>
        <w:rPr>
          <w:rFonts w:ascii="Arial" w:hAnsi="Arial" w:cs="Arial"/>
        </w:rPr>
        <w:t xml:space="preserve"> – R 38 970</w:t>
      </w:r>
      <w:r w:rsidR="00677486">
        <w:rPr>
          <w:rFonts w:ascii="Arial" w:hAnsi="Arial" w:cs="Arial"/>
        </w:rPr>
        <w:t> </w:t>
      </w:r>
      <w:r>
        <w:rPr>
          <w:rFonts w:ascii="Arial" w:hAnsi="Arial" w:cs="Arial"/>
        </w:rPr>
        <w:t>000</w:t>
      </w:r>
    </w:p>
    <w:p w:rsidR="0005666E" w:rsidRDefault="0005666E" w:rsidP="00665137">
      <w:pPr>
        <w:pStyle w:val="BodyTextIndent"/>
        <w:spacing w:after="0"/>
        <w:ind w:left="0"/>
        <w:jc w:val="both"/>
        <w:rPr>
          <w:rFonts w:ascii="Arial" w:hAnsi="Arial" w:cs="Arial"/>
        </w:rPr>
      </w:pPr>
    </w:p>
    <w:p w:rsidR="001956AD" w:rsidRDefault="001956AD" w:rsidP="00665137">
      <w:pPr>
        <w:pStyle w:val="BodyTextIndent"/>
        <w:spacing w:after="0"/>
        <w:ind w:left="0"/>
        <w:jc w:val="both"/>
        <w:rPr>
          <w:rFonts w:ascii="Arial" w:hAnsi="Arial" w:cs="Arial"/>
          <w:b/>
        </w:rPr>
      </w:pPr>
      <w:r>
        <w:rPr>
          <w:rFonts w:ascii="Arial" w:hAnsi="Arial" w:cs="Arial"/>
          <w:b/>
        </w:rPr>
        <w:t xml:space="preserve">ROADS </w:t>
      </w:r>
    </w:p>
    <w:p w:rsidR="008C0710" w:rsidRDefault="008C0710" w:rsidP="00665137">
      <w:pPr>
        <w:pStyle w:val="BodyTextIndent"/>
        <w:spacing w:after="0"/>
        <w:ind w:left="0"/>
        <w:jc w:val="both"/>
        <w:rPr>
          <w:rFonts w:ascii="Arial" w:hAnsi="Arial" w:cs="Arial"/>
          <w:b/>
        </w:rPr>
      </w:pPr>
    </w:p>
    <w:p w:rsidR="008C0710" w:rsidRPr="008C0710" w:rsidRDefault="004563C7" w:rsidP="00665137">
      <w:pPr>
        <w:pStyle w:val="BodyTextIndent"/>
        <w:spacing w:after="0"/>
        <w:ind w:left="0"/>
        <w:jc w:val="both"/>
        <w:rPr>
          <w:rFonts w:ascii="Arial" w:hAnsi="Arial" w:cs="Arial"/>
        </w:rPr>
      </w:pPr>
      <w:r>
        <w:rPr>
          <w:rFonts w:ascii="Arial" w:hAnsi="Arial" w:cs="Arial"/>
        </w:rPr>
        <w:t xml:space="preserve">The </w:t>
      </w:r>
      <w:proofErr w:type="spellStart"/>
      <w:r>
        <w:rPr>
          <w:rFonts w:ascii="Arial" w:hAnsi="Arial" w:cs="Arial"/>
        </w:rPr>
        <w:t>Swartberg</w:t>
      </w:r>
      <w:proofErr w:type="spellEnd"/>
      <w:r>
        <w:rPr>
          <w:rFonts w:ascii="Arial" w:hAnsi="Arial" w:cs="Arial"/>
        </w:rPr>
        <w:t xml:space="preserve"> Pass was damaged extensively during a flash flood in April. The impact of the flood damage on the planning and budget of the Roads Department will only become clear in the 2017/2018 financial year</w:t>
      </w:r>
      <w:r w:rsidR="008C61B4">
        <w:rPr>
          <w:rFonts w:ascii="Arial" w:hAnsi="Arial" w:cs="Arial"/>
        </w:rPr>
        <w:t>, no additional allocation was received to date</w:t>
      </w:r>
      <w:r>
        <w:rPr>
          <w:rFonts w:ascii="Arial" w:hAnsi="Arial" w:cs="Arial"/>
        </w:rPr>
        <w:t>.</w:t>
      </w:r>
    </w:p>
    <w:p w:rsidR="001956AD" w:rsidRDefault="001956AD" w:rsidP="00665137">
      <w:pPr>
        <w:pStyle w:val="BodyTextIndent"/>
        <w:spacing w:after="0"/>
        <w:ind w:left="0"/>
        <w:jc w:val="both"/>
        <w:rPr>
          <w:rFonts w:ascii="Arial" w:hAnsi="Arial" w:cs="Arial"/>
          <w:b/>
        </w:rPr>
      </w:pPr>
    </w:p>
    <w:p w:rsidR="005A27EA" w:rsidRPr="00577EFD" w:rsidRDefault="005A27EA" w:rsidP="00665137">
      <w:pPr>
        <w:pStyle w:val="BodyTextIndent"/>
        <w:spacing w:after="0"/>
        <w:ind w:left="0"/>
        <w:jc w:val="both"/>
        <w:rPr>
          <w:rFonts w:ascii="Arial" w:hAnsi="Arial" w:cs="Arial"/>
          <w:b/>
        </w:rPr>
      </w:pPr>
      <w:r w:rsidRPr="00577EFD">
        <w:rPr>
          <w:rFonts w:ascii="Arial" w:hAnsi="Arial" w:cs="Arial"/>
          <w:b/>
        </w:rPr>
        <w:t>IN CONCLUSION</w:t>
      </w:r>
    </w:p>
    <w:p w:rsidR="005A27EA" w:rsidRPr="00577EFD" w:rsidRDefault="005A27EA" w:rsidP="00665137">
      <w:pPr>
        <w:pStyle w:val="BodyTextIndent"/>
        <w:spacing w:after="0"/>
        <w:ind w:left="0"/>
        <w:jc w:val="both"/>
        <w:rPr>
          <w:rFonts w:ascii="Arial" w:hAnsi="Arial" w:cs="Arial"/>
        </w:rPr>
      </w:pPr>
    </w:p>
    <w:p w:rsidR="008C61B4" w:rsidRDefault="009E1B18" w:rsidP="00665137">
      <w:pPr>
        <w:pStyle w:val="BodyTextIndent"/>
        <w:spacing w:after="0"/>
        <w:ind w:left="0"/>
        <w:jc w:val="both"/>
        <w:rPr>
          <w:rFonts w:ascii="Arial" w:hAnsi="Arial" w:cs="Arial"/>
        </w:rPr>
      </w:pPr>
      <w:bookmarkStart w:id="1" w:name="_Hlk486261082"/>
      <w:r>
        <w:rPr>
          <w:rFonts w:ascii="Arial" w:hAnsi="Arial" w:cs="Arial"/>
        </w:rPr>
        <w:t>I would like to</w:t>
      </w:r>
      <w:r w:rsidR="00677486">
        <w:rPr>
          <w:rFonts w:ascii="Arial" w:hAnsi="Arial" w:cs="Arial"/>
        </w:rPr>
        <w:t xml:space="preserve"> thank </w:t>
      </w:r>
      <w:r>
        <w:rPr>
          <w:rFonts w:ascii="Arial" w:hAnsi="Arial" w:cs="Arial"/>
        </w:rPr>
        <w:t>all parties</w:t>
      </w:r>
      <w:r w:rsidR="00677486">
        <w:rPr>
          <w:rFonts w:ascii="Arial" w:hAnsi="Arial" w:cs="Arial"/>
        </w:rPr>
        <w:t xml:space="preserve"> that was involved in the </w:t>
      </w:r>
      <w:r w:rsidR="008C61B4">
        <w:rPr>
          <w:rFonts w:ascii="Arial" w:hAnsi="Arial" w:cs="Arial"/>
        </w:rPr>
        <w:t xml:space="preserve">adjustment </w:t>
      </w:r>
      <w:r w:rsidR="00677486">
        <w:rPr>
          <w:rFonts w:ascii="Arial" w:hAnsi="Arial" w:cs="Arial"/>
        </w:rPr>
        <w:t>budget</w:t>
      </w:r>
      <w:r>
        <w:rPr>
          <w:rFonts w:ascii="Arial" w:hAnsi="Arial" w:cs="Arial"/>
        </w:rPr>
        <w:t xml:space="preserve"> preparation process</w:t>
      </w:r>
      <w:r w:rsidR="00677486">
        <w:rPr>
          <w:rFonts w:ascii="Arial" w:hAnsi="Arial" w:cs="Arial"/>
        </w:rPr>
        <w:t>,</w:t>
      </w:r>
      <w:r w:rsidR="008C61B4">
        <w:rPr>
          <w:rFonts w:ascii="Arial" w:hAnsi="Arial" w:cs="Arial"/>
        </w:rPr>
        <w:t xml:space="preserve"> and I look forward to an exciting year full of changes in the way we do business as a result of the implementation of the new SEBATA system, a fully integrated enterprise management system. </w:t>
      </w:r>
    </w:p>
    <w:bookmarkEnd w:id="1"/>
    <w:p w:rsidR="009E1B18" w:rsidRDefault="009E1B18" w:rsidP="00665137">
      <w:pPr>
        <w:pStyle w:val="BodyTextIndent"/>
        <w:spacing w:after="0"/>
        <w:ind w:left="0"/>
        <w:jc w:val="both"/>
        <w:rPr>
          <w:rFonts w:ascii="Arial" w:hAnsi="Arial" w:cs="Arial"/>
        </w:rPr>
      </w:pPr>
    </w:p>
    <w:p w:rsidR="0005666E" w:rsidRPr="00577EFD" w:rsidRDefault="0005666E" w:rsidP="00665137">
      <w:pPr>
        <w:pStyle w:val="BodyTextIndent"/>
        <w:spacing w:after="0"/>
        <w:ind w:left="0"/>
        <w:jc w:val="both"/>
        <w:rPr>
          <w:rFonts w:ascii="Arial" w:hAnsi="Arial" w:cs="Arial"/>
        </w:rPr>
      </w:pPr>
    </w:p>
    <w:p w:rsidR="005A27EA" w:rsidRPr="00577EFD" w:rsidRDefault="009E1B18" w:rsidP="00665137">
      <w:pPr>
        <w:pStyle w:val="BodyTextIndent"/>
        <w:spacing w:after="0"/>
        <w:ind w:left="0"/>
        <w:jc w:val="both"/>
        <w:rPr>
          <w:rFonts w:ascii="Arial" w:hAnsi="Arial" w:cs="Arial"/>
          <w:b/>
        </w:rPr>
      </w:pPr>
      <w:r>
        <w:rPr>
          <w:rFonts w:ascii="Arial" w:hAnsi="Arial" w:cs="Arial"/>
          <w:b/>
        </w:rPr>
        <w:t>I thank you</w:t>
      </w:r>
    </w:p>
    <w:p w:rsidR="004F481F" w:rsidRDefault="009E1B18" w:rsidP="00665137">
      <w:pPr>
        <w:pStyle w:val="BodyTextIndent"/>
        <w:spacing w:after="0"/>
        <w:ind w:left="0"/>
        <w:jc w:val="both"/>
        <w:rPr>
          <w:rFonts w:ascii="Arial" w:hAnsi="Arial" w:cs="Arial"/>
          <w:b/>
        </w:rPr>
      </w:pPr>
      <w:r>
        <w:rPr>
          <w:rFonts w:ascii="Arial" w:hAnsi="Arial" w:cs="Arial"/>
          <w:b/>
        </w:rPr>
        <w:t>CLLR N CONSTABLE</w:t>
      </w:r>
    </w:p>
    <w:p w:rsidR="008C61B4" w:rsidRDefault="009E1B18" w:rsidP="0005666E">
      <w:pPr>
        <w:pStyle w:val="BodyTextIndent"/>
        <w:spacing w:after="0"/>
        <w:ind w:left="0"/>
        <w:jc w:val="both"/>
        <w:rPr>
          <w:rFonts w:ascii="Arial" w:hAnsi="Arial" w:cs="Arial"/>
          <w:b/>
        </w:rPr>
      </w:pPr>
      <w:r>
        <w:rPr>
          <w:rFonts w:ascii="Arial" w:hAnsi="Arial" w:cs="Arial"/>
          <w:b/>
        </w:rPr>
        <w:t xml:space="preserve">EXECUTIVE </w:t>
      </w:r>
      <w:r w:rsidR="005A27EA" w:rsidRPr="00577EFD">
        <w:rPr>
          <w:rFonts w:ascii="Arial" w:hAnsi="Arial" w:cs="Arial"/>
          <w:b/>
        </w:rPr>
        <w:t>MAYOR</w:t>
      </w:r>
      <w:bookmarkEnd w:id="0"/>
    </w:p>
    <w:p w:rsidR="008C61B4" w:rsidRDefault="008C61B4" w:rsidP="008C61B4">
      <w:r>
        <w:br w:type="page"/>
      </w:r>
    </w:p>
    <w:p w:rsidR="00035158" w:rsidRDefault="00035158" w:rsidP="0005666E">
      <w:pPr>
        <w:pStyle w:val="BodyTextIndent"/>
        <w:spacing w:after="0"/>
        <w:ind w:left="0"/>
        <w:jc w:val="both"/>
        <w:rPr>
          <w:rFonts w:ascii="Arial" w:hAnsi="Arial" w:cs="Arial"/>
          <w:b/>
          <w:u w:val="single"/>
        </w:rPr>
      </w:pPr>
      <w:r w:rsidRPr="00035158">
        <w:rPr>
          <w:rFonts w:ascii="Arial" w:hAnsi="Arial" w:cs="Arial"/>
          <w:b/>
          <w:u w:val="single"/>
        </w:rPr>
        <w:lastRenderedPageBreak/>
        <w:t>CHAPTER 2</w:t>
      </w:r>
      <w:r w:rsidR="007067D3">
        <w:rPr>
          <w:rFonts w:ascii="Arial" w:hAnsi="Arial" w:cs="Arial"/>
          <w:b/>
          <w:u w:val="single"/>
        </w:rPr>
        <w:t xml:space="preserve"> – COUNCIL RESOLUTION</w:t>
      </w:r>
    </w:p>
    <w:p w:rsidR="008C61B4" w:rsidRPr="008C61B4" w:rsidRDefault="008C61B4" w:rsidP="0005666E">
      <w:pPr>
        <w:pStyle w:val="BodyTextIndent"/>
        <w:spacing w:after="0"/>
        <w:ind w:left="0"/>
        <w:jc w:val="both"/>
        <w:rPr>
          <w:rFonts w:ascii="Arial" w:hAnsi="Arial" w:cs="Arial"/>
          <w:b/>
        </w:rPr>
      </w:pPr>
    </w:p>
    <w:p w:rsidR="008C61B4" w:rsidRPr="008C61B4" w:rsidRDefault="008C61B4" w:rsidP="008C61B4">
      <w:pPr>
        <w:numPr>
          <w:ilvl w:val="0"/>
          <w:numId w:val="2"/>
        </w:numPr>
        <w:autoSpaceDE w:val="0"/>
        <w:autoSpaceDN w:val="0"/>
        <w:adjustRightInd w:val="0"/>
        <w:spacing w:after="0" w:line="240" w:lineRule="auto"/>
        <w:ind w:left="426" w:hanging="426"/>
        <w:jc w:val="both"/>
        <w:rPr>
          <w:rFonts w:ascii="Arial" w:hAnsi="Arial" w:cs="Arial"/>
          <w:lang w:val="en-GB" w:eastAsia="en-GB"/>
        </w:rPr>
      </w:pPr>
      <w:r w:rsidRPr="008C61B4">
        <w:rPr>
          <w:rFonts w:ascii="Arial" w:hAnsi="Arial" w:cs="Arial"/>
          <w:lang w:val="en-GB" w:eastAsia="en-GB"/>
        </w:rPr>
        <w:t>That in terms of section 28 of the Municipal Finance Management Act, 56 of 2003, the adjustment budget of the Central Karoo District Municipality for the financial year 2017/2018; and indicative allocations for the two projected outer years 2018/2019 and 2019/2020; and the multi-year and single year capital appropriations are approved as set-out in the following tables:</w:t>
      </w:r>
    </w:p>
    <w:p w:rsidR="008C61B4" w:rsidRPr="008C61B4" w:rsidRDefault="008C61B4" w:rsidP="008C61B4">
      <w:pPr>
        <w:autoSpaceDE w:val="0"/>
        <w:autoSpaceDN w:val="0"/>
        <w:adjustRightInd w:val="0"/>
        <w:ind w:left="426" w:hanging="426"/>
        <w:jc w:val="both"/>
        <w:rPr>
          <w:rFonts w:ascii="Arial" w:hAnsi="Arial" w:cs="Arial"/>
          <w:lang w:val="en-GB" w:eastAsia="en-GB"/>
        </w:rPr>
      </w:pPr>
    </w:p>
    <w:p w:rsidR="008C61B4" w:rsidRPr="008C61B4" w:rsidRDefault="008C61B4" w:rsidP="008C61B4">
      <w:pPr>
        <w:numPr>
          <w:ilvl w:val="1"/>
          <w:numId w:val="21"/>
        </w:numPr>
        <w:autoSpaceDE w:val="0"/>
        <w:autoSpaceDN w:val="0"/>
        <w:adjustRightInd w:val="0"/>
        <w:spacing w:after="0" w:line="240" w:lineRule="auto"/>
        <w:ind w:left="426" w:hanging="426"/>
        <w:contextualSpacing/>
        <w:jc w:val="both"/>
        <w:rPr>
          <w:rFonts w:ascii="Arial" w:hAnsi="Arial" w:cs="Arial"/>
          <w:lang w:val="en-GB" w:eastAsia="en-GB"/>
        </w:rPr>
      </w:pPr>
      <w:r w:rsidRPr="008C61B4">
        <w:rPr>
          <w:rFonts w:ascii="Arial" w:hAnsi="Arial" w:cs="Arial"/>
          <w:lang w:val="en-GB" w:eastAsia="en-GB"/>
        </w:rPr>
        <w:t>Budgeted Financial Performance (revenue and expenditure by standard classification);</w:t>
      </w:r>
    </w:p>
    <w:p w:rsidR="008C61B4" w:rsidRPr="008C61B4" w:rsidRDefault="008C61B4" w:rsidP="008C61B4">
      <w:pPr>
        <w:numPr>
          <w:ilvl w:val="1"/>
          <w:numId w:val="21"/>
        </w:numPr>
        <w:autoSpaceDE w:val="0"/>
        <w:autoSpaceDN w:val="0"/>
        <w:adjustRightInd w:val="0"/>
        <w:spacing w:after="0" w:line="240" w:lineRule="auto"/>
        <w:ind w:left="426" w:hanging="426"/>
        <w:contextualSpacing/>
        <w:jc w:val="both"/>
        <w:rPr>
          <w:rFonts w:ascii="Arial" w:hAnsi="Arial" w:cs="Arial"/>
          <w:lang w:val="en-GB" w:eastAsia="en-GB"/>
        </w:rPr>
      </w:pPr>
      <w:r w:rsidRPr="008C61B4">
        <w:rPr>
          <w:rFonts w:ascii="Arial" w:hAnsi="Arial" w:cs="Arial"/>
          <w:lang w:val="en-GB" w:eastAsia="en-GB"/>
        </w:rPr>
        <w:t>Budgeted Financial Performance (revenue and expenditure by municipal vote);</w:t>
      </w:r>
    </w:p>
    <w:p w:rsidR="008C61B4" w:rsidRPr="008C61B4" w:rsidRDefault="008C61B4" w:rsidP="008C61B4">
      <w:pPr>
        <w:numPr>
          <w:ilvl w:val="1"/>
          <w:numId w:val="21"/>
        </w:numPr>
        <w:autoSpaceDE w:val="0"/>
        <w:autoSpaceDN w:val="0"/>
        <w:adjustRightInd w:val="0"/>
        <w:spacing w:after="0" w:line="240" w:lineRule="auto"/>
        <w:ind w:left="426" w:hanging="426"/>
        <w:jc w:val="both"/>
        <w:rPr>
          <w:rFonts w:ascii="Arial" w:hAnsi="Arial" w:cs="Arial"/>
          <w:lang w:val="en-GB" w:eastAsia="en-GB"/>
        </w:rPr>
      </w:pPr>
      <w:r w:rsidRPr="008C61B4">
        <w:rPr>
          <w:rFonts w:ascii="Arial" w:hAnsi="Arial" w:cs="Arial"/>
          <w:lang w:val="en-GB" w:eastAsia="en-GB"/>
        </w:rPr>
        <w:t>Budgeted Financial Performance (revenue by source and expenditure by type); and</w:t>
      </w:r>
    </w:p>
    <w:p w:rsidR="008C61B4" w:rsidRPr="008C61B4" w:rsidRDefault="008C61B4" w:rsidP="008C61B4">
      <w:pPr>
        <w:numPr>
          <w:ilvl w:val="1"/>
          <w:numId w:val="21"/>
        </w:numPr>
        <w:autoSpaceDE w:val="0"/>
        <w:autoSpaceDN w:val="0"/>
        <w:adjustRightInd w:val="0"/>
        <w:spacing w:after="0" w:line="240" w:lineRule="auto"/>
        <w:ind w:left="426" w:hanging="426"/>
        <w:contextualSpacing/>
        <w:jc w:val="both"/>
        <w:rPr>
          <w:rFonts w:ascii="Arial" w:hAnsi="Arial" w:cs="Arial"/>
          <w:lang w:val="en-GB" w:eastAsia="en-GB"/>
        </w:rPr>
      </w:pPr>
      <w:r w:rsidRPr="008C61B4">
        <w:rPr>
          <w:rFonts w:ascii="Arial" w:hAnsi="Arial" w:cs="Arial"/>
          <w:lang w:val="en-GB" w:eastAsia="en-GB"/>
        </w:rPr>
        <w:t>Multi-year and single year capital appropriations by municipal vote and standard classification and associated funding by source.</w:t>
      </w:r>
    </w:p>
    <w:p w:rsidR="008C61B4" w:rsidRPr="008C61B4" w:rsidRDefault="008C61B4" w:rsidP="008C61B4">
      <w:pPr>
        <w:autoSpaceDE w:val="0"/>
        <w:autoSpaceDN w:val="0"/>
        <w:adjustRightInd w:val="0"/>
        <w:ind w:left="426" w:hanging="426"/>
        <w:jc w:val="both"/>
        <w:rPr>
          <w:rFonts w:ascii="Arial" w:hAnsi="Arial" w:cs="Arial"/>
          <w:lang w:val="en-GB" w:eastAsia="en-GB"/>
        </w:rPr>
      </w:pPr>
    </w:p>
    <w:p w:rsidR="008C61B4" w:rsidRPr="008C61B4" w:rsidRDefault="008C61B4" w:rsidP="008C61B4">
      <w:pPr>
        <w:numPr>
          <w:ilvl w:val="0"/>
          <w:numId w:val="2"/>
        </w:numPr>
        <w:autoSpaceDE w:val="0"/>
        <w:autoSpaceDN w:val="0"/>
        <w:adjustRightInd w:val="0"/>
        <w:spacing w:after="0" w:line="240" w:lineRule="auto"/>
        <w:ind w:left="426" w:hanging="426"/>
        <w:contextualSpacing/>
        <w:jc w:val="both"/>
        <w:rPr>
          <w:rFonts w:ascii="Arial" w:hAnsi="Arial" w:cs="Arial"/>
          <w:lang w:val="en-GB" w:eastAsia="en-GB"/>
        </w:rPr>
      </w:pPr>
      <w:r w:rsidRPr="008C61B4">
        <w:rPr>
          <w:rFonts w:ascii="Arial" w:hAnsi="Arial" w:cs="Arial"/>
          <w:lang w:val="en-GB" w:eastAsia="en-GB"/>
        </w:rPr>
        <w:t>That the financial position, cash flow, cash-backed reserve/accumulated surplus, asset management and basic service delivery targets are adopted as set-out in the following tables:</w:t>
      </w:r>
    </w:p>
    <w:p w:rsidR="008C61B4" w:rsidRPr="008C61B4" w:rsidRDefault="008C61B4" w:rsidP="008C61B4">
      <w:pPr>
        <w:autoSpaceDE w:val="0"/>
        <w:autoSpaceDN w:val="0"/>
        <w:adjustRightInd w:val="0"/>
        <w:ind w:left="426" w:hanging="426"/>
        <w:jc w:val="both"/>
        <w:rPr>
          <w:rFonts w:ascii="Arial" w:hAnsi="Arial" w:cs="Arial"/>
          <w:lang w:val="en-GB" w:eastAsia="en-GB"/>
        </w:rPr>
      </w:pPr>
    </w:p>
    <w:p w:rsidR="008C61B4" w:rsidRPr="008C61B4" w:rsidRDefault="008C61B4" w:rsidP="008C61B4">
      <w:pPr>
        <w:numPr>
          <w:ilvl w:val="1"/>
          <w:numId w:val="20"/>
        </w:numPr>
        <w:autoSpaceDE w:val="0"/>
        <w:autoSpaceDN w:val="0"/>
        <w:adjustRightInd w:val="0"/>
        <w:spacing w:after="0" w:line="240" w:lineRule="auto"/>
        <w:ind w:left="426" w:hanging="426"/>
        <w:contextualSpacing/>
        <w:jc w:val="both"/>
        <w:rPr>
          <w:rFonts w:ascii="Arial" w:hAnsi="Arial" w:cs="Arial"/>
          <w:lang w:val="en-GB" w:eastAsia="en-GB"/>
        </w:rPr>
      </w:pPr>
      <w:r w:rsidRPr="008C61B4">
        <w:rPr>
          <w:rFonts w:ascii="Arial" w:hAnsi="Arial" w:cs="Arial"/>
          <w:lang w:val="en-GB" w:eastAsia="en-GB"/>
        </w:rPr>
        <w:t>Budgeted Financial Position;</w:t>
      </w:r>
    </w:p>
    <w:p w:rsidR="008C61B4" w:rsidRPr="008C61B4" w:rsidRDefault="008C61B4" w:rsidP="008C61B4">
      <w:pPr>
        <w:autoSpaceDE w:val="0"/>
        <w:autoSpaceDN w:val="0"/>
        <w:adjustRightInd w:val="0"/>
        <w:ind w:left="426" w:hanging="426"/>
        <w:jc w:val="both"/>
        <w:rPr>
          <w:rFonts w:ascii="Arial" w:hAnsi="Arial" w:cs="Arial"/>
          <w:lang w:val="en-GB" w:eastAsia="en-GB"/>
        </w:rPr>
      </w:pPr>
      <w:r w:rsidRPr="008C61B4">
        <w:rPr>
          <w:rFonts w:ascii="Arial" w:hAnsi="Arial" w:cs="Arial"/>
          <w:lang w:val="en-GB" w:eastAsia="en-GB"/>
        </w:rPr>
        <w:t>2.2</w:t>
      </w:r>
      <w:r w:rsidRPr="008C61B4">
        <w:rPr>
          <w:rFonts w:ascii="Arial" w:hAnsi="Arial" w:cs="Arial"/>
          <w:lang w:val="en-GB" w:eastAsia="en-GB"/>
        </w:rPr>
        <w:tab/>
        <w:t>Budgeted Cash Flows;</w:t>
      </w:r>
    </w:p>
    <w:p w:rsidR="008C61B4" w:rsidRPr="008C61B4" w:rsidRDefault="008C61B4" w:rsidP="008C61B4">
      <w:pPr>
        <w:numPr>
          <w:ilvl w:val="1"/>
          <w:numId w:val="22"/>
        </w:numPr>
        <w:autoSpaceDE w:val="0"/>
        <w:autoSpaceDN w:val="0"/>
        <w:adjustRightInd w:val="0"/>
        <w:spacing w:after="0" w:line="240" w:lineRule="auto"/>
        <w:ind w:left="426" w:hanging="426"/>
        <w:jc w:val="both"/>
        <w:rPr>
          <w:rFonts w:ascii="Arial" w:hAnsi="Arial" w:cs="Arial"/>
          <w:lang w:val="en-GB" w:eastAsia="en-GB"/>
        </w:rPr>
      </w:pPr>
      <w:r w:rsidRPr="008C61B4">
        <w:rPr>
          <w:rFonts w:ascii="Arial" w:hAnsi="Arial" w:cs="Arial"/>
          <w:lang w:val="en-GB" w:eastAsia="en-GB"/>
        </w:rPr>
        <w:tab/>
        <w:t>Cash backed reserves and accumulated surplus reconciliation;</w:t>
      </w:r>
    </w:p>
    <w:p w:rsidR="008C61B4" w:rsidRPr="008C61B4" w:rsidRDefault="008C61B4" w:rsidP="008C61B4">
      <w:pPr>
        <w:numPr>
          <w:ilvl w:val="1"/>
          <w:numId w:val="22"/>
        </w:numPr>
        <w:autoSpaceDE w:val="0"/>
        <w:autoSpaceDN w:val="0"/>
        <w:adjustRightInd w:val="0"/>
        <w:spacing w:after="0" w:line="240" w:lineRule="auto"/>
        <w:ind w:left="426" w:hanging="426"/>
        <w:contextualSpacing/>
        <w:jc w:val="both"/>
        <w:rPr>
          <w:rFonts w:ascii="Arial" w:hAnsi="Arial" w:cs="Arial"/>
          <w:lang w:val="en-GB" w:eastAsia="en-GB"/>
        </w:rPr>
      </w:pPr>
      <w:r w:rsidRPr="008C61B4">
        <w:rPr>
          <w:rFonts w:ascii="Arial" w:hAnsi="Arial" w:cs="Arial"/>
          <w:lang w:val="en-GB" w:eastAsia="en-GB"/>
        </w:rPr>
        <w:t>Asset management; and</w:t>
      </w:r>
    </w:p>
    <w:p w:rsidR="008C61B4" w:rsidRPr="008C61B4" w:rsidRDefault="008C61B4" w:rsidP="008C61B4">
      <w:pPr>
        <w:numPr>
          <w:ilvl w:val="1"/>
          <w:numId w:val="22"/>
        </w:numPr>
        <w:autoSpaceDE w:val="0"/>
        <w:autoSpaceDN w:val="0"/>
        <w:adjustRightInd w:val="0"/>
        <w:spacing w:after="0" w:line="240" w:lineRule="auto"/>
        <w:ind w:left="426" w:hanging="426"/>
        <w:contextualSpacing/>
        <w:jc w:val="both"/>
        <w:rPr>
          <w:rFonts w:ascii="Arial" w:hAnsi="Arial" w:cs="Arial"/>
          <w:lang w:val="en-GB" w:eastAsia="en-GB"/>
        </w:rPr>
      </w:pPr>
      <w:r w:rsidRPr="008C61B4">
        <w:rPr>
          <w:rFonts w:ascii="Arial" w:hAnsi="Arial" w:cs="Arial"/>
          <w:lang w:val="en-GB" w:eastAsia="en-GB"/>
        </w:rPr>
        <w:t>Basic service delivery measurement.</w:t>
      </w:r>
    </w:p>
    <w:p w:rsidR="008C61B4" w:rsidRPr="008C61B4" w:rsidRDefault="008C61B4" w:rsidP="008C61B4">
      <w:pPr>
        <w:autoSpaceDE w:val="0"/>
        <w:autoSpaceDN w:val="0"/>
        <w:adjustRightInd w:val="0"/>
        <w:ind w:left="426" w:hanging="426"/>
        <w:jc w:val="both"/>
        <w:rPr>
          <w:rFonts w:ascii="Arial" w:hAnsi="Arial" w:cs="Arial"/>
          <w:lang w:val="en-GB" w:eastAsia="en-GB"/>
        </w:rPr>
      </w:pPr>
    </w:p>
    <w:p w:rsidR="008C61B4" w:rsidRPr="008C61B4" w:rsidRDefault="008C61B4" w:rsidP="008C61B4">
      <w:pPr>
        <w:numPr>
          <w:ilvl w:val="0"/>
          <w:numId w:val="2"/>
        </w:numPr>
        <w:autoSpaceDE w:val="0"/>
        <w:autoSpaceDN w:val="0"/>
        <w:adjustRightInd w:val="0"/>
        <w:spacing w:after="0" w:line="240" w:lineRule="auto"/>
        <w:ind w:left="426" w:hanging="426"/>
        <w:jc w:val="both"/>
        <w:rPr>
          <w:rFonts w:ascii="Arial" w:hAnsi="Arial" w:cs="Arial"/>
          <w:lang w:val="en-GB" w:eastAsia="en-GB"/>
        </w:rPr>
      </w:pPr>
      <w:r w:rsidRPr="008C61B4">
        <w:rPr>
          <w:rFonts w:ascii="Arial" w:hAnsi="Arial" w:cs="Arial"/>
          <w:lang w:val="en-GB" w:eastAsia="en-GB"/>
        </w:rPr>
        <w:t>That in terms of section 24(2)(c)(iii) of the Municipal Finance Management Act, 56 of 2003, the measurable performance objectives for capital and operating expenditure by vote for each year of the medium term revenue and expenditure framework as set out in Supporting Table SA7 are approved.</w:t>
      </w:r>
    </w:p>
    <w:p w:rsidR="008C61B4" w:rsidRPr="008C61B4" w:rsidRDefault="008C61B4" w:rsidP="008C61B4">
      <w:pPr>
        <w:ind w:left="426" w:hanging="426"/>
        <w:rPr>
          <w:rFonts w:ascii="Arial" w:hAnsi="Arial" w:cs="Arial"/>
          <w:bCs/>
          <w:iCs/>
          <w:lang w:val="en-GB" w:eastAsia="en-GB"/>
        </w:rPr>
      </w:pPr>
    </w:p>
    <w:p w:rsidR="008C61B4" w:rsidRPr="008C61B4" w:rsidRDefault="008C61B4" w:rsidP="008C61B4">
      <w:pPr>
        <w:numPr>
          <w:ilvl w:val="0"/>
          <w:numId w:val="2"/>
        </w:numPr>
        <w:ind w:left="426" w:hanging="426"/>
        <w:contextualSpacing/>
        <w:jc w:val="both"/>
        <w:rPr>
          <w:rFonts w:ascii="Arial" w:hAnsi="Arial" w:cs="Arial"/>
          <w:lang w:eastAsia="en-GB"/>
        </w:rPr>
      </w:pPr>
      <w:r w:rsidRPr="008C61B4">
        <w:rPr>
          <w:rFonts w:ascii="Arial" w:hAnsi="Arial" w:cs="Arial"/>
          <w:lang w:val="en-GB" w:eastAsia="en-GB"/>
        </w:rPr>
        <w:t>That the final documents be available for inspection at the municipal offices.</w:t>
      </w:r>
    </w:p>
    <w:p w:rsidR="00EA2597" w:rsidRPr="008C61B4" w:rsidRDefault="00EA2597">
      <w:pPr>
        <w:spacing w:after="0" w:line="240" w:lineRule="auto"/>
        <w:rPr>
          <w:rFonts w:ascii="Arial" w:hAnsi="Arial" w:cs="Arial"/>
          <w:b/>
          <w:u w:val="single"/>
        </w:rPr>
      </w:pPr>
      <w:r w:rsidRPr="008C61B4">
        <w:rPr>
          <w:rFonts w:ascii="Arial" w:hAnsi="Arial" w:cs="Arial"/>
          <w:b/>
          <w:u w:val="single"/>
        </w:rPr>
        <w:br w:type="page"/>
      </w:r>
    </w:p>
    <w:p w:rsidR="00035158" w:rsidRDefault="00035158" w:rsidP="00577EFD">
      <w:pPr>
        <w:spacing w:after="0"/>
        <w:jc w:val="both"/>
        <w:rPr>
          <w:rFonts w:ascii="Arial" w:hAnsi="Arial" w:cs="Arial"/>
          <w:b/>
          <w:u w:val="single"/>
        </w:rPr>
      </w:pPr>
      <w:bookmarkStart w:id="2" w:name="_Hlk483236991"/>
      <w:r>
        <w:rPr>
          <w:rFonts w:ascii="Arial" w:hAnsi="Arial" w:cs="Arial"/>
          <w:b/>
          <w:u w:val="single"/>
        </w:rPr>
        <w:lastRenderedPageBreak/>
        <w:t xml:space="preserve">CHAPTER </w:t>
      </w:r>
      <w:r w:rsidR="00C40175">
        <w:rPr>
          <w:rFonts w:ascii="Arial" w:hAnsi="Arial" w:cs="Arial"/>
          <w:b/>
          <w:u w:val="single"/>
        </w:rPr>
        <w:t>3</w:t>
      </w:r>
      <w:r w:rsidR="007067D3">
        <w:rPr>
          <w:rFonts w:ascii="Arial" w:hAnsi="Arial" w:cs="Arial"/>
          <w:b/>
          <w:u w:val="single"/>
        </w:rPr>
        <w:t xml:space="preserve"> – EXECUTIVE SUMMARY</w:t>
      </w:r>
    </w:p>
    <w:p w:rsidR="00FD68AA" w:rsidRPr="00577EFD" w:rsidRDefault="00FD68AA" w:rsidP="00577EFD">
      <w:pPr>
        <w:spacing w:after="0"/>
        <w:ind w:left="216"/>
        <w:jc w:val="both"/>
        <w:rPr>
          <w:rFonts w:ascii="Arial" w:hAnsi="Arial" w:cs="Arial"/>
          <w:b/>
          <w:u w:val="single"/>
        </w:rPr>
      </w:pPr>
    </w:p>
    <w:p w:rsidR="00577EFD" w:rsidRPr="00577EFD" w:rsidRDefault="00577EFD" w:rsidP="00577EFD">
      <w:pPr>
        <w:spacing w:after="0"/>
        <w:rPr>
          <w:rFonts w:ascii="Arial" w:hAnsi="Arial" w:cs="Arial"/>
          <w:b/>
        </w:rPr>
      </w:pPr>
      <w:r w:rsidRPr="00577EFD">
        <w:rPr>
          <w:rFonts w:ascii="Arial" w:hAnsi="Arial" w:cs="Arial"/>
          <w:b/>
        </w:rPr>
        <w:t>PREFACE</w:t>
      </w:r>
    </w:p>
    <w:p w:rsidR="00577EFD" w:rsidRDefault="00577EFD" w:rsidP="00577EFD">
      <w:pPr>
        <w:spacing w:after="0"/>
        <w:rPr>
          <w:rFonts w:ascii="Arial" w:hAnsi="Arial" w:cs="Arial"/>
        </w:rPr>
      </w:pPr>
    </w:p>
    <w:p w:rsidR="00577EFD" w:rsidRDefault="00577EFD" w:rsidP="007670C5">
      <w:pPr>
        <w:jc w:val="both"/>
        <w:rPr>
          <w:rFonts w:ascii="Arial" w:hAnsi="Arial" w:cs="Arial"/>
        </w:rPr>
      </w:pPr>
      <w:r w:rsidRPr="00577EFD">
        <w:rPr>
          <w:rFonts w:ascii="Arial" w:hAnsi="Arial" w:cs="Arial"/>
        </w:rPr>
        <w:t xml:space="preserve">The budget tabled here today is the </w:t>
      </w:r>
      <w:r w:rsidR="00633132">
        <w:rPr>
          <w:rFonts w:ascii="Arial" w:hAnsi="Arial" w:cs="Arial"/>
        </w:rPr>
        <w:t xml:space="preserve">adjustment </w:t>
      </w:r>
      <w:r w:rsidRPr="00577EFD">
        <w:rPr>
          <w:rFonts w:ascii="Arial" w:hAnsi="Arial" w:cs="Arial"/>
        </w:rPr>
        <w:t>MTREF (Medium Term Revenue and Expenditure Framework) for t</w:t>
      </w:r>
      <w:r w:rsidR="0012714A">
        <w:rPr>
          <w:rFonts w:ascii="Arial" w:hAnsi="Arial" w:cs="Arial"/>
        </w:rPr>
        <w:t xml:space="preserve">he </w:t>
      </w:r>
      <w:r w:rsidR="00926E41">
        <w:rPr>
          <w:rFonts w:ascii="Arial" w:hAnsi="Arial" w:cs="Arial"/>
        </w:rPr>
        <w:t>201</w:t>
      </w:r>
      <w:r w:rsidR="00C3004E">
        <w:rPr>
          <w:rFonts w:ascii="Arial" w:hAnsi="Arial" w:cs="Arial"/>
        </w:rPr>
        <w:t>7</w:t>
      </w:r>
      <w:r w:rsidR="00926E41">
        <w:rPr>
          <w:rFonts w:ascii="Arial" w:hAnsi="Arial" w:cs="Arial"/>
        </w:rPr>
        <w:t>/201</w:t>
      </w:r>
      <w:r w:rsidR="00C3004E">
        <w:rPr>
          <w:rFonts w:ascii="Arial" w:hAnsi="Arial" w:cs="Arial"/>
        </w:rPr>
        <w:t>8</w:t>
      </w:r>
      <w:r w:rsidR="0012714A">
        <w:rPr>
          <w:rFonts w:ascii="Arial" w:hAnsi="Arial" w:cs="Arial"/>
        </w:rPr>
        <w:t xml:space="preserve">, </w:t>
      </w:r>
      <w:r w:rsidR="00926E41">
        <w:rPr>
          <w:rFonts w:ascii="Arial" w:hAnsi="Arial" w:cs="Arial"/>
        </w:rPr>
        <w:t>201</w:t>
      </w:r>
      <w:r w:rsidR="00C3004E">
        <w:rPr>
          <w:rFonts w:ascii="Arial" w:hAnsi="Arial" w:cs="Arial"/>
        </w:rPr>
        <w:t>8</w:t>
      </w:r>
      <w:r w:rsidR="00926E41">
        <w:rPr>
          <w:rFonts w:ascii="Arial" w:hAnsi="Arial" w:cs="Arial"/>
        </w:rPr>
        <w:t>/201</w:t>
      </w:r>
      <w:r w:rsidR="00C3004E">
        <w:rPr>
          <w:rFonts w:ascii="Arial" w:hAnsi="Arial" w:cs="Arial"/>
        </w:rPr>
        <w:t>9</w:t>
      </w:r>
      <w:r w:rsidR="0012714A">
        <w:rPr>
          <w:rFonts w:ascii="Arial" w:hAnsi="Arial" w:cs="Arial"/>
        </w:rPr>
        <w:t xml:space="preserve"> and 201</w:t>
      </w:r>
      <w:r w:rsidR="00C3004E">
        <w:rPr>
          <w:rFonts w:ascii="Arial" w:hAnsi="Arial" w:cs="Arial"/>
        </w:rPr>
        <w:t>9</w:t>
      </w:r>
      <w:r w:rsidR="0012714A">
        <w:rPr>
          <w:rFonts w:ascii="Arial" w:hAnsi="Arial" w:cs="Arial"/>
        </w:rPr>
        <w:t>/20</w:t>
      </w:r>
      <w:r w:rsidR="00C3004E">
        <w:rPr>
          <w:rFonts w:ascii="Arial" w:hAnsi="Arial" w:cs="Arial"/>
        </w:rPr>
        <w:t>20</w:t>
      </w:r>
      <w:r w:rsidRPr="00577EFD">
        <w:rPr>
          <w:rFonts w:ascii="Arial" w:hAnsi="Arial" w:cs="Arial"/>
        </w:rPr>
        <w:t xml:space="preserve"> financial ye</w:t>
      </w:r>
      <w:r w:rsidR="00DC4821">
        <w:rPr>
          <w:rFonts w:ascii="Arial" w:hAnsi="Arial" w:cs="Arial"/>
        </w:rPr>
        <w:t>ars as legislatively prescribed in terms of section 16(2) of the Municipal Finance Management Act, Act 56 of 2003 (MFMA).</w:t>
      </w:r>
    </w:p>
    <w:p w:rsidR="00FF4719" w:rsidRDefault="00FF4719" w:rsidP="007670C5">
      <w:pPr>
        <w:spacing w:after="0" w:line="240" w:lineRule="auto"/>
        <w:jc w:val="both"/>
        <w:rPr>
          <w:rFonts w:ascii="Arial" w:hAnsi="Arial" w:cs="Arial"/>
        </w:rPr>
      </w:pPr>
      <w:r>
        <w:rPr>
          <w:rFonts w:ascii="Arial" w:hAnsi="Arial" w:cs="Arial"/>
        </w:rPr>
        <w:t>The following documents were considered in the preparation of the budget:</w:t>
      </w:r>
    </w:p>
    <w:p w:rsidR="00DC4821" w:rsidRDefault="00DC4821" w:rsidP="007670C5">
      <w:pPr>
        <w:spacing w:after="0" w:line="240" w:lineRule="auto"/>
        <w:jc w:val="both"/>
        <w:rPr>
          <w:rFonts w:ascii="Arial" w:hAnsi="Arial" w:cs="Arial"/>
        </w:rPr>
      </w:pPr>
    </w:p>
    <w:p w:rsidR="00DC4821" w:rsidRDefault="00DC4821" w:rsidP="007670C5">
      <w:pPr>
        <w:pStyle w:val="ListParagraph"/>
        <w:numPr>
          <w:ilvl w:val="0"/>
          <w:numId w:val="11"/>
        </w:numPr>
        <w:jc w:val="both"/>
        <w:rPr>
          <w:rFonts w:ascii="Arial" w:hAnsi="Arial" w:cs="Arial"/>
          <w:sz w:val="22"/>
          <w:szCs w:val="22"/>
        </w:rPr>
      </w:pPr>
      <w:r>
        <w:rPr>
          <w:rFonts w:ascii="Arial" w:hAnsi="Arial" w:cs="Arial"/>
          <w:sz w:val="22"/>
          <w:szCs w:val="22"/>
        </w:rPr>
        <w:t>T</w:t>
      </w:r>
      <w:r w:rsidRPr="00DC4821">
        <w:rPr>
          <w:rFonts w:ascii="Arial" w:hAnsi="Arial" w:cs="Arial"/>
          <w:sz w:val="22"/>
          <w:szCs w:val="22"/>
        </w:rPr>
        <w:t>he Municipal Finance Management Act, Act 56 of 2003 (MFMA)</w:t>
      </w:r>
    </w:p>
    <w:p w:rsidR="00FF4719" w:rsidRPr="00983486" w:rsidRDefault="00926E41" w:rsidP="007670C5">
      <w:pPr>
        <w:pStyle w:val="ListParagraph"/>
        <w:numPr>
          <w:ilvl w:val="0"/>
          <w:numId w:val="11"/>
        </w:numPr>
        <w:jc w:val="both"/>
        <w:rPr>
          <w:rFonts w:ascii="Arial" w:hAnsi="Arial" w:cs="Arial"/>
          <w:sz w:val="22"/>
          <w:szCs w:val="22"/>
        </w:rPr>
      </w:pPr>
      <w:r>
        <w:rPr>
          <w:rFonts w:ascii="Arial" w:hAnsi="Arial" w:cs="Arial"/>
          <w:sz w:val="22"/>
          <w:szCs w:val="22"/>
        </w:rPr>
        <w:t>Nat</w:t>
      </w:r>
      <w:r w:rsidR="0012714A">
        <w:rPr>
          <w:rFonts w:ascii="Arial" w:hAnsi="Arial" w:cs="Arial"/>
          <w:sz w:val="22"/>
          <w:szCs w:val="22"/>
        </w:rPr>
        <w:t xml:space="preserve">ional treasury circular </w:t>
      </w:r>
      <w:r w:rsidR="00C361CA">
        <w:rPr>
          <w:rFonts w:ascii="Arial" w:hAnsi="Arial" w:cs="Arial"/>
          <w:sz w:val="22"/>
          <w:szCs w:val="22"/>
        </w:rPr>
        <w:t>86</w:t>
      </w:r>
      <w:r w:rsidR="00DC4821">
        <w:rPr>
          <w:rFonts w:ascii="Arial" w:hAnsi="Arial" w:cs="Arial"/>
          <w:sz w:val="22"/>
          <w:szCs w:val="22"/>
        </w:rPr>
        <w:t xml:space="preserve"> as well as other prior</w:t>
      </w:r>
      <w:r w:rsidR="00983486" w:rsidRPr="00983486">
        <w:rPr>
          <w:rFonts w:ascii="Arial" w:hAnsi="Arial" w:cs="Arial"/>
          <w:sz w:val="22"/>
          <w:szCs w:val="22"/>
        </w:rPr>
        <w:t xml:space="preserve"> circulars giving guidance on budget processes</w:t>
      </w:r>
    </w:p>
    <w:p w:rsidR="00983486" w:rsidRDefault="00983486" w:rsidP="007670C5">
      <w:pPr>
        <w:pStyle w:val="ListParagraph"/>
        <w:numPr>
          <w:ilvl w:val="0"/>
          <w:numId w:val="11"/>
        </w:numPr>
        <w:jc w:val="both"/>
        <w:rPr>
          <w:rFonts w:ascii="Arial" w:hAnsi="Arial" w:cs="Arial"/>
          <w:sz w:val="22"/>
          <w:szCs w:val="22"/>
        </w:rPr>
      </w:pPr>
      <w:r w:rsidRPr="00983486">
        <w:rPr>
          <w:rFonts w:ascii="Arial" w:hAnsi="Arial" w:cs="Arial"/>
          <w:sz w:val="22"/>
          <w:szCs w:val="22"/>
        </w:rPr>
        <w:t xml:space="preserve">The municipal budget and reporting regulations as issued in </w:t>
      </w:r>
      <w:r w:rsidR="00AC5163">
        <w:rPr>
          <w:rFonts w:ascii="Arial" w:hAnsi="Arial" w:cs="Arial"/>
          <w:sz w:val="22"/>
          <w:szCs w:val="22"/>
        </w:rPr>
        <w:t>G</w:t>
      </w:r>
      <w:r w:rsidRPr="00983486">
        <w:rPr>
          <w:rFonts w:ascii="Arial" w:hAnsi="Arial" w:cs="Arial"/>
          <w:sz w:val="22"/>
          <w:szCs w:val="22"/>
        </w:rPr>
        <w:t xml:space="preserve">overnment </w:t>
      </w:r>
      <w:r w:rsidR="00AC5163">
        <w:rPr>
          <w:rFonts w:ascii="Arial" w:hAnsi="Arial" w:cs="Arial"/>
          <w:sz w:val="22"/>
          <w:szCs w:val="22"/>
        </w:rPr>
        <w:t>g</w:t>
      </w:r>
      <w:r w:rsidRPr="00983486">
        <w:rPr>
          <w:rFonts w:ascii="Arial" w:hAnsi="Arial" w:cs="Arial"/>
          <w:sz w:val="22"/>
          <w:szCs w:val="22"/>
        </w:rPr>
        <w:t>azette 32141 on 17 April 2009</w:t>
      </w:r>
    </w:p>
    <w:p w:rsidR="00C3004E" w:rsidRPr="004D7C5A" w:rsidRDefault="00AC5163" w:rsidP="007670C5">
      <w:pPr>
        <w:pStyle w:val="ListParagraph"/>
        <w:numPr>
          <w:ilvl w:val="0"/>
          <w:numId w:val="11"/>
        </w:numPr>
        <w:jc w:val="both"/>
        <w:rPr>
          <w:rFonts w:ascii="Arial" w:hAnsi="Arial" w:cs="Arial"/>
          <w:sz w:val="22"/>
          <w:szCs w:val="22"/>
        </w:rPr>
      </w:pPr>
      <w:r>
        <w:rPr>
          <w:rFonts w:ascii="Arial" w:hAnsi="Arial" w:cs="Arial"/>
          <w:sz w:val="22"/>
          <w:szCs w:val="22"/>
        </w:rPr>
        <w:t xml:space="preserve">Government Gazette 37577 dated 22 April 2014: Municipal Regulations on Standard </w:t>
      </w:r>
      <w:r w:rsidRPr="004D7C5A">
        <w:rPr>
          <w:rFonts w:ascii="Arial" w:hAnsi="Arial" w:cs="Arial"/>
          <w:sz w:val="22"/>
          <w:szCs w:val="22"/>
        </w:rPr>
        <w:t>Chart of Accounts</w:t>
      </w:r>
    </w:p>
    <w:p w:rsidR="00983486" w:rsidRDefault="000A1B30" w:rsidP="007670C5">
      <w:pPr>
        <w:pStyle w:val="ListParagraph"/>
        <w:numPr>
          <w:ilvl w:val="0"/>
          <w:numId w:val="11"/>
        </w:numPr>
        <w:jc w:val="both"/>
        <w:rPr>
          <w:rFonts w:ascii="Arial" w:hAnsi="Arial" w:cs="Arial"/>
          <w:sz w:val="22"/>
          <w:szCs w:val="22"/>
        </w:rPr>
      </w:pPr>
      <w:r w:rsidRPr="004D7C5A">
        <w:rPr>
          <w:rFonts w:ascii="Arial" w:hAnsi="Arial" w:cs="Arial"/>
          <w:sz w:val="22"/>
          <w:szCs w:val="22"/>
        </w:rPr>
        <w:t>Division of Revenue Bill - (As introduced in the National Assembly (proposed section 76); explanatory summary of Bill published in Government Gazette No. 40610 of 10 February 2017)</w:t>
      </w:r>
    </w:p>
    <w:p w:rsidR="00633132" w:rsidRPr="004D7C5A" w:rsidRDefault="00633132" w:rsidP="00633132">
      <w:pPr>
        <w:pStyle w:val="ListParagraph"/>
        <w:numPr>
          <w:ilvl w:val="0"/>
          <w:numId w:val="11"/>
        </w:numPr>
        <w:jc w:val="both"/>
        <w:rPr>
          <w:rFonts w:ascii="Arial" w:hAnsi="Arial" w:cs="Arial"/>
          <w:sz w:val="22"/>
          <w:szCs w:val="22"/>
        </w:rPr>
      </w:pPr>
      <w:r w:rsidRPr="00633132">
        <w:rPr>
          <w:rFonts w:ascii="Arial" w:hAnsi="Arial" w:cs="Arial"/>
          <w:sz w:val="22"/>
          <w:szCs w:val="22"/>
        </w:rPr>
        <w:t>Act No. 3 of 2017: Division of Revenue Act, 2017</w:t>
      </w:r>
    </w:p>
    <w:p w:rsidR="0005666E" w:rsidRDefault="0005666E" w:rsidP="00577EFD">
      <w:pPr>
        <w:tabs>
          <w:tab w:val="left" w:pos="720"/>
          <w:tab w:val="left" w:pos="10800"/>
        </w:tabs>
        <w:rPr>
          <w:rFonts w:ascii="Arial" w:hAnsi="Arial" w:cs="Arial"/>
          <w:b/>
        </w:rPr>
      </w:pPr>
    </w:p>
    <w:p w:rsidR="00577EFD" w:rsidRPr="00577EFD" w:rsidRDefault="00577EFD" w:rsidP="00577EFD">
      <w:pPr>
        <w:tabs>
          <w:tab w:val="left" w:pos="720"/>
          <w:tab w:val="left" w:pos="10800"/>
        </w:tabs>
        <w:rPr>
          <w:rFonts w:ascii="Arial" w:hAnsi="Arial" w:cs="Arial"/>
          <w:b/>
        </w:rPr>
      </w:pPr>
      <w:r w:rsidRPr="00577EFD">
        <w:rPr>
          <w:rFonts w:ascii="Arial" w:hAnsi="Arial" w:cs="Arial"/>
          <w:b/>
        </w:rPr>
        <w:t xml:space="preserve">CAPITAL BUDGET </w:t>
      </w:r>
    </w:p>
    <w:p w:rsidR="00577EFD" w:rsidRPr="00577EFD" w:rsidRDefault="00577EFD" w:rsidP="007670C5">
      <w:pPr>
        <w:tabs>
          <w:tab w:val="left" w:pos="720"/>
          <w:tab w:val="left" w:pos="10800"/>
        </w:tabs>
        <w:jc w:val="both"/>
        <w:rPr>
          <w:rFonts w:ascii="Arial" w:hAnsi="Arial" w:cs="Arial"/>
        </w:rPr>
      </w:pPr>
      <w:r w:rsidRPr="00577EFD">
        <w:rPr>
          <w:rFonts w:ascii="Arial" w:hAnsi="Arial" w:cs="Arial"/>
        </w:rPr>
        <w:t>The drafting of the I</w:t>
      </w:r>
      <w:r w:rsidR="000A236E">
        <w:rPr>
          <w:rFonts w:ascii="Arial" w:hAnsi="Arial" w:cs="Arial"/>
        </w:rPr>
        <w:t>DP ran</w:t>
      </w:r>
      <w:r w:rsidR="0012714A">
        <w:rPr>
          <w:rFonts w:ascii="Arial" w:hAnsi="Arial" w:cs="Arial"/>
        </w:rPr>
        <w:t xml:space="preserve"> concurrent</w:t>
      </w:r>
      <w:r w:rsidR="000A236E">
        <w:rPr>
          <w:rFonts w:ascii="Arial" w:hAnsi="Arial" w:cs="Arial"/>
        </w:rPr>
        <w:t>ly</w:t>
      </w:r>
      <w:r w:rsidR="0012714A">
        <w:rPr>
          <w:rFonts w:ascii="Arial" w:hAnsi="Arial" w:cs="Arial"/>
        </w:rPr>
        <w:t xml:space="preserve"> with the 201</w:t>
      </w:r>
      <w:r w:rsidR="00C3004E">
        <w:rPr>
          <w:rFonts w:ascii="Arial" w:hAnsi="Arial" w:cs="Arial"/>
        </w:rPr>
        <w:t>7</w:t>
      </w:r>
      <w:r w:rsidR="0012714A">
        <w:rPr>
          <w:rFonts w:ascii="Arial" w:hAnsi="Arial" w:cs="Arial"/>
        </w:rPr>
        <w:t>/201</w:t>
      </w:r>
      <w:r w:rsidR="00C3004E">
        <w:rPr>
          <w:rFonts w:ascii="Arial" w:hAnsi="Arial" w:cs="Arial"/>
        </w:rPr>
        <w:t>8</w:t>
      </w:r>
      <w:r w:rsidRPr="00577EFD">
        <w:rPr>
          <w:rFonts w:ascii="Arial" w:hAnsi="Arial" w:cs="Arial"/>
        </w:rPr>
        <w:t xml:space="preserve"> budget process in order to update the Medium Term Expenditure Framework (MTEF). The IDP budget link is summarized in the su</w:t>
      </w:r>
      <w:r w:rsidR="00C34A0F">
        <w:rPr>
          <w:rFonts w:ascii="Arial" w:hAnsi="Arial" w:cs="Arial"/>
        </w:rPr>
        <w:t>pporting tables attached hereto, no changes were made to the IDP for or the capital budget for 2017/2018. The changes to the outer years’ Equitable Share allocation will be taken up during the revision of the IDP for the 2018/2019 financial year.</w:t>
      </w:r>
    </w:p>
    <w:p w:rsidR="00577EFD" w:rsidRDefault="00577EFD" w:rsidP="007670C5">
      <w:pPr>
        <w:tabs>
          <w:tab w:val="left" w:pos="720"/>
          <w:tab w:val="left" w:pos="10800"/>
        </w:tabs>
        <w:jc w:val="both"/>
        <w:rPr>
          <w:rFonts w:ascii="Arial" w:hAnsi="Arial" w:cs="Arial"/>
        </w:rPr>
      </w:pPr>
      <w:r w:rsidRPr="00577EFD">
        <w:rPr>
          <w:rFonts w:ascii="Arial" w:hAnsi="Arial" w:cs="Arial"/>
        </w:rPr>
        <w:t xml:space="preserve">The Medium Term Expenditure Framework should guide the </w:t>
      </w:r>
      <w:r w:rsidR="001128C4">
        <w:rPr>
          <w:rFonts w:ascii="Arial" w:hAnsi="Arial" w:cs="Arial"/>
        </w:rPr>
        <w:t>Municipality</w:t>
      </w:r>
      <w:r w:rsidRPr="00577EFD">
        <w:rPr>
          <w:rFonts w:ascii="Arial" w:hAnsi="Arial" w:cs="Arial"/>
        </w:rPr>
        <w:t xml:space="preserve"> with regards to its funding requirements in the medium term (3 years)</w:t>
      </w:r>
      <w:r w:rsidR="00C34A0F">
        <w:rPr>
          <w:rFonts w:ascii="Arial" w:hAnsi="Arial" w:cs="Arial"/>
        </w:rPr>
        <w:t>, the changes to the Equitable Share allocation was not material.</w:t>
      </w:r>
      <w:r w:rsidRPr="00577EFD">
        <w:rPr>
          <w:rFonts w:ascii="Arial" w:hAnsi="Arial" w:cs="Arial"/>
        </w:rPr>
        <w:t xml:space="preserve">  </w:t>
      </w:r>
    </w:p>
    <w:p w:rsidR="00E14B25" w:rsidRPr="00E14B25" w:rsidRDefault="00E14B25" w:rsidP="007670C5">
      <w:pPr>
        <w:tabs>
          <w:tab w:val="left" w:pos="720"/>
          <w:tab w:val="left" w:pos="10800"/>
        </w:tabs>
        <w:jc w:val="both"/>
        <w:rPr>
          <w:rFonts w:ascii="Arial" w:hAnsi="Arial" w:cs="Arial"/>
        </w:rPr>
      </w:pPr>
      <w:r w:rsidRPr="00E14B25">
        <w:rPr>
          <w:rFonts w:ascii="Arial" w:hAnsi="Arial" w:cs="Arial"/>
        </w:rPr>
        <w:t>The aforementioned capital requirements are only indicative of the confirmed funding for the MTEF and do not include issues of priority where funding applications are in process and have not yet been confirmed.</w:t>
      </w:r>
    </w:p>
    <w:p w:rsidR="00E14B25" w:rsidRDefault="00E14B25" w:rsidP="007670C5">
      <w:pPr>
        <w:tabs>
          <w:tab w:val="left" w:pos="720"/>
          <w:tab w:val="left" w:pos="10800"/>
        </w:tabs>
        <w:jc w:val="both"/>
        <w:rPr>
          <w:rFonts w:ascii="Arial" w:hAnsi="Arial" w:cs="Arial"/>
        </w:rPr>
      </w:pPr>
      <w:r w:rsidRPr="00E14B25">
        <w:rPr>
          <w:rFonts w:ascii="Arial" w:hAnsi="Arial" w:cs="Arial"/>
        </w:rPr>
        <w:t>From the MTREF it is clear that the council is once again relying on grants and s</w:t>
      </w:r>
      <w:r>
        <w:rPr>
          <w:rFonts w:ascii="Arial" w:hAnsi="Arial" w:cs="Arial"/>
        </w:rPr>
        <w:t xml:space="preserve">ubsidies for the funding of the majority of its </w:t>
      </w:r>
      <w:r w:rsidRPr="00E14B25">
        <w:rPr>
          <w:rFonts w:ascii="Arial" w:hAnsi="Arial" w:cs="Arial"/>
        </w:rPr>
        <w:t>capital requirements.</w:t>
      </w:r>
    </w:p>
    <w:p w:rsidR="00E14B25" w:rsidRDefault="00E14B25" w:rsidP="007670C5">
      <w:pPr>
        <w:tabs>
          <w:tab w:val="left" w:pos="720"/>
          <w:tab w:val="left" w:pos="10800"/>
        </w:tabs>
        <w:jc w:val="both"/>
        <w:rPr>
          <w:rFonts w:ascii="Arial" w:hAnsi="Arial" w:cs="Arial"/>
        </w:rPr>
      </w:pPr>
      <w:r>
        <w:rPr>
          <w:rFonts w:ascii="Arial" w:hAnsi="Arial" w:cs="Arial"/>
        </w:rPr>
        <w:t xml:space="preserve">The </w:t>
      </w:r>
      <w:r w:rsidR="001128C4">
        <w:rPr>
          <w:rFonts w:ascii="Arial" w:hAnsi="Arial" w:cs="Arial"/>
        </w:rPr>
        <w:t>Municipality</w:t>
      </w:r>
      <w:r>
        <w:rPr>
          <w:rFonts w:ascii="Arial" w:hAnsi="Arial" w:cs="Arial"/>
        </w:rPr>
        <w:t xml:space="preserve"> is funding 39% of the capital budget using internally generated funds and the expenditure is focused on replacing the outdated computer equipment, providing office furniture for newly appointed staff and ensuring that the Environmental Health Department has the required tools and equipment to carry out the required testing in line with best practices.</w:t>
      </w:r>
    </w:p>
    <w:p w:rsidR="007670C5" w:rsidRPr="00044384" w:rsidRDefault="00044384" w:rsidP="00E14B25">
      <w:pPr>
        <w:tabs>
          <w:tab w:val="left" w:pos="720"/>
          <w:tab w:val="left" w:pos="10800"/>
        </w:tabs>
        <w:rPr>
          <w:rFonts w:ascii="Arial" w:hAnsi="Arial" w:cs="Arial"/>
          <w:b/>
          <w:u w:val="single"/>
        </w:rPr>
      </w:pPr>
      <w:r>
        <w:rPr>
          <w:rFonts w:ascii="Arial" w:hAnsi="Arial" w:cs="Arial"/>
          <w:b/>
          <w:u w:val="single"/>
        </w:rPr>
        <w:lastRenderedPageBreak/>
        <w:t xml:space="preserve">Summary Of Capital Budget Per </w:t>
      </w:r>
      <w:r w:rsidR="006E0A80">
        <w:rPr>
          <w:rFonts w:ascii="Arial" w:hAnsi="Arial" w:cs="Arial"/>
          <w:b/>
          <w:u w:val="single"/>
        </w:rPr>
        <w:t>Standardized</w:t>
      </w:r>
      <w:r>
        <w:rPr>
          <w:rFonts w:ascii="Arial" w:hAnsi="Arial" w:cs="Arial"/>
          <w:b/>
          <w:u w:val="single"/>
        </w:rPr>
        <w:t xml:space="preserve"> Project:</w:t>
      </w:r>
    </w:p>
    <w:tbl>
      <w:tblPr>
        <w:tblW w:w="0" w:type="auto"/>
        <w:tblCellMar>
          <w:top w:w="15" w:type="dxa"/>
          <w:bottom w:w="15" w:type="dxa"/>
        </w:tblCellMar>
        <w:tblLook w:val="04A0" w:firstRow="1" w:lastRow="0" w:firstColumn="1" w:lastColumn="0" w:noHBand="0" w:noVBand="1"/>
      </w:tblPr>
      <w:tblGrid>
        <w:gridCol w:w="3451"/>
        <w:gridCol w:w="1227"/>
        <w:gridCol w:w="1880"/>
        <w:gridCol w:w="934"/>
        <w:gridCol w:w="934"/>
        <w:gridCol w:w="934"/>
      </w:tblGrid>
      <w:tr w:rsidR="00261220" w:rsidRPr="00261220" w:rsidTr="00261220">
        <w:trPr>
          <w:trHeight w:val="450"/>
        </w:trPr>
        <w:tc>
          <w:tcPr>
            <w:tcW w:w="0" w:type="auto"/>
            <w:tcBorders>
              <w:top w:val="nil"/>
              <w:left w:val="nil"/>
              <w:bottom w:val="single" w:sz="4" w:space="0" w:color="8EA9DB"/>
              <w:right w:val="nil"/>
            </w:tcBorders>
            <w:shd w:val="clear" w:color="D9E1F2" w:fill="D9E1F2"/>
            <w:vAlign w:val="bottom"/>
            <w:hideMark/>
          </w:tcPr>
          <w:p w:rsidR="00261220" w:rsidRPr="00261220" w:rsidRDefault="00261220" w:rsidP="00261220">
            <w:pPr>
              <w:spacing w:after="0" w:line="240" w:lineRule="auto"/>
              <w:rPr>
                <w:rFonts w:eastAsia="Times New Roman"/>
                <w:b/>
                <w:bCs/>
                <w:color w:val="000000"/>
                <w:sz w:val="16"/>
                <w:szCs w:val="16"/>
                <w:lang w:val="en-ZA" w:eastAsia="en-ZA"/>
              </w:rPr>
            </w:pPr>
          </w:p>
        </w:tc>
        <w:tc>
          <w:tcPr>
            <w:tcW w:w="1227" w:type="dxa"/>
            <w:tcBorders>
              <w:top w:val="nil"/>
              <w:left w:val="nil"/>
              <w:bottom w:val="single" w:sz="4" w:space="0" w:color="8EA9DB"/>
              <w:right w:val="nil"/>
            </w:tcBorders>
            <w:shd w:val="clear" w:color="D9E1F2" w:fill="D9E1F2"/>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Approved Budget 2016/17</w:t>
            </w:r>
          </w:p>
        </w:tc>
        <w:tc>
          <w:tcPr>
            <w:tcW w:w="1880" w:type="dxa"/>
            <w:tcBorders>
              <w:top w:val="nil"/>
              <w:left w:val="nil"/>
              <w:bottom w:val="single" w:sz="4" w:space="0" w:color="8EA9DB"/>
              <w:right w:val="nil"/>
            </w:tcBorders>
            <w:shd w:val="clear" w:color="D9E1F2" w:fill="D9E1F2"/>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Revised Budget 2016/17</w:t>
            </w:r>
          </w:p>
        </w:tc>
        <w:tc>
          <w:tcPr>
            <w:tcW w:w="0" w:type="auto"/>
            <w:tcBorders>
              <w:top w:val="nil"/>
              <w:left w:val="nil"/>
              <w:bottom w:val="single" w:sz="4" w:space="0" w:color="8EA9DB"/>
              <w:right w:val="nil"/>
            </w:tcBorders>
            <w:shd w:val="clear" w:color="D9E1F2" w:fill="D9E1F2"/>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2017/2018</w:t>
            </w:r>
          </w:p>
        </w:tc>
        <w:tc>
          <w:tcPr>
            <w:tcW w:w="0" w:type="auto"/>
            <w:tcBorders>
              <w:top w:val="nil"/>
              <w:left w:val="nil"/>
              <w:bottom w:val="single" w:sz="4" w:space="0" w:color="8EA9DB"/>
              <w:right w:val="nil"/>
            </w:tcBorders>
            <w:shd w:val="clear" w:color="D9E1F2" w:fill="D9E1F2"/>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2018/2019</w:t>
            </w:r>
          </w:p>
        </w:tc>
        <w:tc>
          <w:tcPr>
            <w:tcW w:w="0" w:type="auto"/>
            <w:tcBorders>
              <w:top w:val="nil"/>
              <w:left w:val="nil"/>
              <w:bottom w:val="single" w:sz="4" w:space="0" w:color="8EA9DB"/>
              <w:right w:val="nil"/>
            </w:tcBorders>
            <w:shd w:val="clear" w:color="D9E1F2" w:fill="D9E1F2"/>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2019/2020</w:t>
            </w:r>
          </w:p>
        </w:tc>
      </w:tr>
      <w:tr w:rsidR="00261220" w:rsidRPr="00261220" w:rsidTr="00261220">
        <w:trPr>
          <w:trHeight w:val="225"/>
        </w:trPr>
        <w:tc>
          <w:tcPr>
            <w:tcW w:w="0" w:type="auto"/>
            <w:tcBorders>
              <w:top w:val="nil"/>
              <w:left w:val="nil"/>
              <w:bottom w:val="single" w:sz="4" w:space="0" w:color="8EA9DB"/>
              <w:right w:val="nil"/>
            </w:tcBorders>
            <w:vAlign w:val="bottom"/>
            <w:hideMark/>
          </w:tcPr>
          <w:p w:rsidR="00261220" w:rsidRPr="00261220" w:rsidRDefault="00261220" w:rsidP="00261220">
            <w:pPr>
              <w:spacing w:after="0" w:line="240" w:lineRule="auto"/>
              <w:rPr>
                <w:rFonts w:eastAsia="Times New Roman"/>
                <w:b/>
                <w:bCs/>
                <w:color w:val="000000"/>
                <w:sz w:val="16"/>
                <w:szCs w:val="16"/>
                <w:lang w:val="en-ZA" w:eastAsia="en-ZA"/>
              </w:rPr>
            </w:pPr>
            <w:r w:rsidRPr="00261220">
              <w:rPr>
                <w:rFonts w:eastAsia="Times New Roman"/>
                <w:b/>
                <w:bCs/>
                <w:color w:val="000000"/>
                <w:sz w:val="16"/>
                <w:szCs w:val="16"/>
                <w:lang w:val="en-ZA" w:eastAsia="en-ZA"/>
              </w:rPr>
              <w:t>Additions</w:t>
            </w:r>
          </w:p>
        </w:tc>
        <w:tc>
          <w:tcPr>
            <w:tcW w:w="1227" w:type="dxa"/>
            <w:tcBorders>
              <w:top w:val="nil"/>
              <w:left w:val="nil"/>
              <w:bottom w:val="single" w:sz="4" w:space="0" w:color="8EA9DB"/>
              <w:right w:val="nil"/>
            </w:tcBorders>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p>
        </w:tc>
        <w:tc>
          <w:tcPr>
            <w:tcW w:w="1880" w:type="dxa"/>
            <w:tcBorders>
              <w:top w:val="nil"/>
              <w:left w:val="nil"/>
              <w:bottom w:val="single" w:sz="4" w:space="0" w:color="8EA9DB"/>
              <w:right w:val="nil"/>
            </w:tcBorders>
            <w:vAlign w:val="bottom"/>
            <w:hideMark/>
          </w:tcPr>
          <w:p w:rsidR="00261220" w:rsidRPr="00261220" w:rsidRDefault="00261220" w:rsidP="00261220">
            <w:pPr>
              <w:spacing w:after="0" w:line="240" w:lineRule="auto"/>
              <w:jc w:val="right"/>
              <w:rPr>
                <w:rFonts w:ascii="Times New Roman" w:eastAsia="Times New Roman" w:hAnsi="Times New Roman"/>
                <w:sz w:val="20"/>
                <w:szCs w:val="20"/>
                <w:lang w:val="en-ZA" w:eastAsia="en-ZA"/>
              </w:rPr>
            </w:pPr>
          </w:p>
        </w:tc>
        <w:tc>
          <w:tcPr>
            <w:tcW w:w="0" w:type="auto"/>
            <w:tcBorders>
              <w:top w:val="nil"/>
              <w:left w:val="nil"/>
              <w:bottom w:val="single" w:sz="4" w:space="0" w:color="8EA9DB"/>
              <w:right w:val="nil"/>
            </w:tcBorders>
            <w:vAlign w:val="bottom"/>
            <w:hideMark/>
          </w:tcPr>
          <w:p w:rsidR="00261220" w:rsidRPr="00261220" w:rsidRDefault="00261220" w:rsidP="00261220">
            <w:pPr>
              <w:spacing w:after="0" w:line="240" w:lineRule="auto"/>
              <w:jc w:val="right"/>
              <w:rPr>
                <w:rFonts w:ascii="Times New Roman" w:eastAsia="Times New Roman" w:hAnsi="Times New Roman"/>
                <w:sz w:val="20"/>
                <w:szCs w:val="20"/>
                <w:lang w:val="en-ZA" w:eastAsia="en-ZA"/>
              </w:rPr>
            </w:pPr>
          </w:p>
        </w:tc>
        <w:tc>
          <w:tcPr>
            <w:tcW w:w="0" w:type="auto"/>
            <w:tcBorders>
              <w:top w:val="nil"/>
              <w:left w:val="nil"/>
              <w:bottom w:val="single" w:sz="4" w:space="0" w:color="8EA9DB"/>
              <w:right w:val="nil"/>
            </w:tcBorders>
            <w:vAlign w:val="bottom"/>
            <w:hideMark/>
          </w:tcPr>
          <w:p w:rsidR="00261220" w:rsidRPr="00261220" w:rsidRDefault="00261220" w:rsidP="00261220">
            <w:pPr>
              <w:spacing w:after="0" w:line="240" w:lineRule="auto"/>
              <w:jc w:val="right"/>
              <w:rPr>
                <w:rFonts w:ascii="Times New Roman" w:eastAsia="Times New Roman" w:hAnsi="Times New Roman"/>
                <w:sz w:val="20"/>
                <w:szCs w:val="20"/>
                <w:lang w:val="en-ZA" w:eastAsia="en-ZA"/>
              </w:rPr>
            </w:pPr>
          </w:p>
        </w:tc>
        <w:tc>
          <w:tcPr>
            <w:tcW w:w="0" w:type="auto"/>
            <w:tcBorders>
              <w:top w:val="nil"/>
              <w:left w:val="nil"/>
              <w:bottom w:val="single" w:sz="4" w:space="0" w:color="8EA9DB"/>
              <w:right w:val="nil"/>
            </w:tcBorders>
            <w:vAlign w:val="bottom"/>
            <w:hideMark/>
          </w:tcPr>
          <w:p w:rsidR="00261220" w:rsidRPr="00261220" w:rsidRDefault="00261220" w:rsidP="00261220">
            <w:pPr>
              <w:spacing w:after="0" w:line="240" w:lineRule="auto"/>
              <w:jc w:val="right"/>
              <w:rPr>
                <w:rFonts w:ascii="Times New Roman" w:eastAsia="Times New Roman" w:hAnsi="Times New Roman"/>
                <w:sz w:val="20"/>
                <w:szCs w:val="20"/>
                <w:lang w:val="en-ZA" w:eastAsia="en-ZA"/>
              </w:rPr>
            </w:pPr>
          </w:p>
        </w:tc>
      </w:tr>
      <w:tr w:rsidR="00261220" w:rsidRPr="00261220" w:rsidTr="00261220">
        <w:trPr>
          <w:trHeight w:val="225"/>
        </w:trPr>
        <w:tc>
          <w:tcPr>
            <w:tcW w:w="0" w:type="auto"/>
            <w:tcBorders>
              <w:top w:val="nil"/>
              <w:left w:val="nil"/>
              <w:bottom w:val="nil"/>
              <w:right w:val="nil"/>
            </w:tcBorders>
            <w:vAlign w:val="bottom"/>
            <w:hideMark/>
          </w:tcPr>
          <w:p w:rsidR="00261220" w:rsidRPr="00261220" w:rsidRDefault="00261220" w:rsidP="00261220">
            <w:pPr>
              <w:spacing w:after="0" w:line="240" w:lineRule="auto"/>
              <w:rPr>
                <w:rFonts w:eastAsia="Times New Roman"/>
                <w:color w:val="000000"/>
                <w:sz w:val="16"/>
                <w:szCs w:val="16"/>
                <w:lang w:val="en-ZA" w:eastAsia="en-ZA"/>
              </w:rPr>
            </w:pPr>
            <w:r w:rsidRPr="00261220">
              <w:rPr>
                <w:rFonts w:eastAsia="Times New Roman"/>
                <w:color w:val="000000"/>
                <w:sz w:val="16"/>
                <w:szCs w:val="16"/>
                <w:lang w:val="en-ZA" w:eastAsia="en-ZA"/>
              </w:rPr>
              <w:t>Capital: Non-infrastructure - New - Computer Equipment</w:t>
            </w:r>
          </w:p>
        </w:tc>
        <w:tc>
          <w:tcPr>
            <w:tcW w:w="1227" w:type="dxa"/>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10 000 </w:t>
            </w:r>
          </w:p>
        </w:tc>
        <w:tc>
          <w:tcPr>
            <w:tcW w:w="1880" w:type="dxa"/>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192 000 </w:t>
            </w:r>
          </w:p>
        </w:tc>
        <w:tc>
          <w:tcPr>
            <w:tcW w:w="0" w:type="auto"/>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45 000 </w:t>
            </w:r>
          </w:p>
        </w:tc>
        <w:tc>
          <w:tcPr>
            <w:tcW w:w="0" w:type="auto"/>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50 000 </w:t>
            </w:r>
          </w:p>
        </w:tc>
        <w:tc>
          <w:tcPr>
            <w:tcW w:w="0" w:type="auto"/>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50 000 </w:t>
            </w:r>
          </w:p>
        </w:tc>
      </w:tr>
      <w:tr w:rsidR="00261220" w:rsidRPr="00261220" w:rsidTr="00261220">
        <w:trPr>
          <w:trHeight w:val="450"/>
        </w:trPr>
        <w:tc>
          <w:tcPr>
            <w:tcW w:w="0" w:type="auto"/>
            <w:tcBorders>
              <w:top w:val="nil"/>
              <w:left w:val="nil"/>
              <w:bottom w:val="nil"/>
              <w:right w:val="nil"/>
            </w:tcBorders>
            <w:vAlign w:val="bottom"/>
            <w:hideMark/>
          </w:tcPr>
          <w:p w:rsidR="00261220" w:rsidRPr="00261220" w:rsidRDefault="00261220" w:rsidP="00261220">
            <w:pPr>
              <w:spacing w:after="0" w:line="240" w:lineRule="auto"/>
              <w:rPr>
                <w:rFonts w:eastAsia="Times New Roman"/>
                <w:color w:val="000000"/>
                <w:sz w:val="16"/>
                <w:szCs w:val="16"/>
                <w:lang w:val="en-ZA" w:eastAsia="en-ZA"/>
              </w:rPr>
            </w:pPr>
            <w:r w:rsidRPr="00261220">
              <w:rPr>
                <w:rFonts w:eastAsia="Times New Roman"/>
                <w:color w:val="000000"/>
                <w:sz w:val="16"/>
                <w:szCs w:val="16"/>
                <w:lang w:val="en-ZA" w:eastAsia="en-ZA"/>
              </w:rPr>
              <w:t>Capital: Non-infrastructure - New - Furniture and Office Equipment</w:t>
            </w:r>
          </w:p>
        </w:tc>
        <w:tc>
          <w:tcPr>
            <w:tcW w:w="1227" w:type="dxa"/>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50 000 </w:t>
            </w:r>
          </w:p>
        </w:tc>
        <w:tc>
          <w:tcPr>
            <w:tcW w:w="1880" w:type="dxa"/>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70 000 </w:t>
            </w:r>
          </w:p>
        </w:tc>
        <w:tc>
          <w:tcPr>
            <w:tcW w:w="0" w:type="auto"/>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398 000 </w:t>
            </w:r>
          </w:p>
        </w:tc>
        <w:tc>
          <w:tcPr>
            <w:tcW w:w="0" w:type="auto"/>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250 000 </w:t>
            </w:r>
          </w:p>
        </w:tc>
        <w:tc>
          <w:tcPr>
            <w:tcW w:w="0" w:type="auto"/>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250 000 </w:t>
            </w:r>
          </w:p>
        </w:tc>
      </w:tr>
      <w:tr w:rsidR="00261220" w:rsidRPr="00261220" w:rsidTr="00261220">
        <w:trPr>
          <w:trHeight w:val="225"/>
        </w:trPr>
        <w:tc>
          <w:tcPr>
            <w:tcW w:w="0" w:type="auto"/>
            <w:tcBorders>
              <w:top w:val="nil"/>
              <w:left w:val="nil"/>
              <w:bottom w:val="nil"/>
              <w:right w:val="nil"/>
            </w:tcBorders>
            <w:vAlign w:val="bottom"/>
            <w:hideMark/>
          </w:tcPr>
          <w:p w:rsidR="00261220" w:rsidRPr="00261220" w:rsidRDefault="00261220" w:rsidP="00261220">
            <w:pPr>
              <w:spacing w:after="0" w:line="240" w:lineRule="auto"/>
              <w:rPr>
                <w:rFonts w:eastAsia="Times New Roman"/>
                <w:color w:val="000000"/>
                <w:sz w:val="16"/>
                <w:szCs w:val="16"/>
                <w:lang w:val="en-ZA" w:eastAsia="en-ZA"/>
              </w:rPr>
            </w:pPr>
            <w:r w:rsidRPr="00261220">
              <w:rPr>
                <w:rFonts w:eastAsia="Times New Roman"/>
                <w:color w:val="000000"/>
                <w:sz w:val="16"/>
                <w:szCs w:val="16"/>
                <w:lang w:val="en-ZA" w:eastAsia="en-ZA"/>
              </w:rPr>
              <w:t>Capital: Non-infrastructure - New - Machinery and Equipment</w:t>
            </w:r>
          </w:p>
        </w:tc>
        <w:tc>
          <w:tcPr>
            <w:tcW w:w="1227" w:type="dxa"/>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180 000 </w:t>
            </w:r>
          </w:p>
        </w:tc>
        <w:tc>
          <w:tcPr>
            <w:tcW w:w="1880" w:type="dxa"/>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1 300 000 </w:t>
            </w:r>
          </w:p>
        </w:tc>
        <w:tc>
          <w:tcPr>
            <w:tcW w:w="0" w:type="auto"/>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711 754 </w:t>
            </w:r>
          </w:p>
        </w:tc>
        <w:tc>
          <w:tcPr>
            <w:tcW w:w="0" w:type="auto"/>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   </w:t>
            </w:r>
          </w:p>
        </w:tc>
        <w:tc>
          <w:tcPr>
            <w:tcW w:w="0" w:type="auto"/>
            <w:tcBorders>
              <w:top w:val="nil"/>
              <w:left w:val="nil"/>
              <w:bottom w:val="nil"/>
              <w:right w:val="nil"/>
            </w:tcBorders>
            <w:vAlign w:val="bottom"/>
            <w:hideMark/>
          </w:tcPr>
          <w:p w:rsidR="00261220" w:rsidRPr="00261220" w:rsidRDefault="00261220" w:rsidP="00261220">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   </w:t>
            </w:r>
          </w:p>
        </w:tc>
      </w:tr>
      <w:tr w:rsidR="00261220" w:rsidRPr="00261220" w:rsidTr="00261220">
        <w:trPr>
          <w:trHeight w:val="225"/>
        </w:trPr>
        <w:tc>
          <w:tcPr>
            <w:tcW w:w="0" w:type="auto"/>
            <w:tcBorders>
              <w:top w:val="single" w:sz="4" w:space="0" w:color="4472C4"/>
              <w:left w:val="nil"/>
              <w:bottom w:val="single" w:sz="4" w:space="0" w:color="4472C4"/>
              <w:right w:val="nil"/>
            </w:tcBorders>
            <w:vAlign w:val="bottom"/>
            <w:hideMark/>
          </w:tcPr>
          <w:p w:rsidR="00261220" w:rsidRPr="00261220" w:rsidRDefault="00261220" w:rsidP="00261220">
            <w:pPr>
              <w:spacing w:after="0" w:line="240" w:lineRule="auto"/>
              <w:rPr>
                <w:rFonts w:eastAsia="Times New Roman"/>
                <w:b/>
                <w:bCs/>
                <w:color w:val="000000"/>
                <w:sz w:val="16"/>
                <w:szCs w:val="16"/>
                <w:lang w:val="en-ZA" w:eastAsia="en-ZA"/>
              </w:rPr>
            </w:pPr>
            <w:r w:rsidRPr="00261220">
              <w:rPr>
                <w:rFonts w:eastAsia="Times New Roman"/>
                <w:b/>
                <w:bCs/>
                <w:color w:val="000000"/>
                <w:sz w:val="16"/>
                <w:szCs w:val="16"/>
                <w:lang w:val="en-ZA" w:eastAsia="en-ZA"/>
              </w:rPr>
              <w:t>Additions Total</w:t>
            </w:r>
          </w:p>
        </w:tc>
        <w:tc>
          <w:tcPr>
            <w:tcW w:w="1227" w:type="dxa"/>
            <w:tcBorders>
              <w:top w:val="single" w:sz="4" w:space="0" w:color="4472C4"/>
              <w:left w:val="nil"/>
              <w:bottom w:val="single" w:sz="4" w:space="0" w:color="4472C4"/>
              <w:right w:val="nil"/>
            </w:tcBorders>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240 000 </w:t>
            </w:r>
          </w:p>
        </w:tc>
        <w:tc>
          <w:tcPr>
            <w:tcW w:w="1880" w:type="dxa"/>
            <w:tcBorders>
              <w:top w:val="single" w:sz="4" w:space="0" w:color="4472C4"/>
              <w:left w:val="nil"/>
              <w:bottom w:val="single" w:sz="4" w:space="0" w:color="4472C4"/>
              <w:right w:val="nil"/>
            </w:tcBorders>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1 562 000 </w:t>
            </w:r>
          </w:p>
        </w:tc>
        <w:tc>
          <w:tcPr>
            <w:tcW w:w="0" w:type="auto"/>
            <w:tcBorders>
              <w:top w:val="single" w:sz="4" w:space="0" w:color="4472C4"/>
              <w:left w:val="nil"/>
              <w:bottom w:val="single" w:sz="4" w:space="0" w:color="4472C4"/>
              <w:right w:val="nil"/>
            </w:tcBorders>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1 154 754 </w:t>
            </w:r>
          </w:p>
        </w:tc>
        <w:tc>
          <w:tcPr>
            <w:tcW w:w="0" w:type="auto"/>
            <w:tcBorders>
              <w:top w:val="single" w:sz="4" w:space="0" w:color="4472C4"/>
              <w:left w:val="nil"/>
              <w:bottom w:val="single" w:sz="4" w:space="0" w:color="4472C4"/>
              <w:right w:val="nil"/>
            </w:tcBorders>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300 000 </w:t>
            </w:r>
          </w:p>
        </w:tc>
        <w:tc>
          <w:tcPr>
            <w:tcW w:w="0" w:type="auto"/>
            <w:tcBorders>
              <w:top w:val="single" w:sz="4" w:space="0" w:color="4472C4"/>
              <w:left w:val="nil"/>
              <w:bottom w:val="single" w:sz="4" w:space="0" w:color="4472C4"/>
              <w:right w:val="nil"/>
            </w:tcBorders>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300 000 </w:t>
            </w:r>
          </w:p>
        </w:tc>
      </w:tr>
      <w:tr w:rsidR="00261220" w:rsidRPr="00261220" w:rsidTr="00261220">
        <w:trPr>
          <w:trHeight w:val="225"/>
        </w:trPr>
        <w:tc>
          <w:tcPr>
            <w:tcW w:w="0" w:type="auto"/>
            <w:tcBorders>
              <w:top w:val="single" w:sz="4" w:space="0" w:color="8EA9DB"/>
              <w:left w:val="nil"/>
              <w:bottom w:val="nil"/>
              <w:right w:val="nil"/>
            </w:tcBorders>
            <w:shd w:val="clear" w:color="D9E1F2" w:fill="D9E1F2"/>
            <w:vAlign w:val="bottom"/>
            <w:hideMark/>
          </w:tcPr>
          <w:p w:rsidR="00261220" w:rsidRPr="00261220" w:rsidRDefault="00261220" w:rsidP="00261220">
            <w:pPr>
              <w:spacing w:after="0" w:line="240" w:lineRule="auto"/>
              <w:rPr>
                <w:rFonts w:eastAsia="Times New Roman"/>
                <w:b/>
                <w:bCs/>
                <w:color w:val="000000"/>
                <w:sz w:val="16"/>
                <w:szCs w:val="16"/>
                <w:lang w:val="en-ZA" w:eastAsia="en-ZA"/>
              </w:rPr>
            </w:pPr>
            <w:r w:rsidRPr="00261220">
              <w:rPr>
                <w:rFonts w:eastAsia="Times New Roman"/>
                <w:b/>
                <w:bCs/>
                <w:color w:val="000000"/>
                <w:sz w:val="16"/>
                <w:szCs w:val="16"/>
                <w:lang w:val="en-ZA" w:eastAsia="en-ZA"/>
              </w:rPr>
              <w:t>Grand Total</w:t>
            </w:r>
          </w:p>
        </w:tc>
        <w:tc>
          <w:tcPr>
            <w:tcW w:w="1227" w:type="dxa"/>
            <w:tcBorders>
              <w:top w:val="single" w:sz="4" w:space="0" w:color="8EA9DB"/>
              <w:left w:val="nil"/>
              <w:bottom w:val="nil"/>
              <w:right w:val="nil"/>
            </w:tcBorders>
            <w:shd w:val="clear" w:color="D9E1F2" w:fill="D9E1F2"/>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240 000 </w:t>
            </w:r>
          </w:p>
        </w:tc>
        <w:tc>
          <w:tcPr>
            <w:tcW w:w="1880" w:type="dxa"/>
            <w:tcBorders>
              <w:top w:val="single" w:sz="4" w:space="0" w:color="8EA9DB"/>
              <w:left w:val="nil"/>
              <w:bottom w:val="nil"/>
              <w:right w:val="nil"/>
            </w:tcBorders>
            <w:shd w:val="clear" w:color="D9E1F2" w:fill="D9E1F2"/>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1 562 000 </w:t>
            </w:r>
          </w:p>
        </w:tc>
        <w:tc>
          <w:tcPr>
            <w:tcW w:w="0" w:type="auto"/>
            <w:tcBorders>
              <w:top w:val="single" w:sz="4" w:space="0" w:color="8EA9DB"/>
              <w:left w:val="nil"/>
              <w:bottom w:val="nil"/>
              <w:right w:val="nil"/>
            </w:tcBorders>
            <w:shd w:val="clear" w:color="D9E1F2" w:fill="D9E1F2"/>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1 154 754 </w:t>
            </w:r>
          </w:p>
        </w:tc>
        <w:tc>
          <w:tcPr>
            <w:tcW w:w="0" w:type="auto"/>
            <w:tcBorders>
              <w:top w:val="single" w:sz="4" w:space="0" w:color="8EA9DB"/>
              <w:left w:val="nil"/>
              <w:bottom w:val="nil"/>
              <w:right w:val="nil"/>
            </w:tcBorders>
            <w:shd w:val="clear" w:color="D9E1F2" w:fill="D9E1F2"/>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300 000 </w:t>
            </w:r>
          </w:p>
        </w:tc>
        <w:tc>
          <w:tcPr>
            <w:tcW w:w="0" w:type="auto"/>
            <w:tcBorders>
              <w:top w:val="single" w:sz="4" w:space="0" w:color="8EA9DB"/>
              <w:left w:val="nil"/>
              <w:bottom w:val="nil"/>
              <w:right w:val="nil"/>
            </w:tcBorders>
            <w:shd w:val="clear" w:color="D9E1F2" w:fill="D9E1F2"/>
            <w:vAlign w:val="bottom"/>
            <w:hideMark/>
          </w:tcPr>
          <w:p w:rsidR="00261220" w:rsidRPr="00261220" w:rsidRDefault="00261220" w:rsidP="00261220">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300 000 </w:t>
            </w:r>
          </w:p>
        </w:tc>
      </w:tr>
    </w:tbl>
    <w:p w:rsidR="004D0514" w:rsidRDefault="004D0514" w:rsidP="00577EFD">
      <w:pPr>
        <w:tabs>
          <w:tab w:val="left" w:pos="720"/>
          <w:tab w:val="left" w:pos="10800"/>
        </w:tabs>
        <w:rPr>
          <w:rFonts w:ascii="Arial" w:hAnsi="Arial" w:cs="Arial"/>
        </w:rPr>
      </w:pPr>
    </w:p>
    <w:p w:rsidR="00044384" w:rsidRDefault="00044384" w:rsidP="00577EFD">
      <w:pPr>
        <w:tabs>
          <w:tab w:val="left" w:pos="720"/>
          <w:tab w:val="left" w:pos="10800"/>
        </w:tabs>
        <w:rPr>
          <w:rFonts w:ascii="Arial" w:hAnsi="Arial" w:cs="Arial"/>
        </w:rPr>
      </w:pPr>
    </w:p>
    <w:p w:rsidR="00910128" w:rsidRPr="00044384" w:rsidRDefault="00044384" w:rsidP="00577EFD">
      <w:pPr>
        <w:tabs>
          <w:tab w:val="left" w:pos="720"/>
          <w:tab w:val="left" w:pos="10800"/>
        </w:tabs>
        <w:rPr>
          <w:rFonts w:ascii="Arial" w:hAnsi="Arial" w:cs="Arial"/>
          <w:b/>
          <w:u w:val="single"/>
        </w:rPr>
      </w:pPr>
      <w:r>
        <w:rPr>
          <w:rFonts w:ascii="Arial" w:hAnsi="Arial" w:cs="Arial"/>
          <w:b/>
          <w:u w:val="single"/>
        </w:rPr>
        <w:t>Summary Of Capital Budget Per Municipal Function:</w:t>
      </w:r>
    </w:p>
    <w:tbl>
      <w:tblPr>
        <w:tblW w:w="0" w:type="auto"/>
        <w:tblCellMar>
          <w:top w:w="15" w:type="dxa"/>
          <w:bottom w:w="15" w:type="dxa"/>
        </w:tblCellMar>
        <w:tblLook w:val="04A0" w:firstRow="1" w:lastRow="0" w:firstColumn="1" w:lastColumn="0" w:noHBand="0" w:noVBand="1"/>
      </w:tblPr>
      <w:tblGrid>
        <w:gridCol w:w="3261"/>
        <w:gridCol w:w="1361"/>
        <w:gridCol w:w="1833"/>
        <w:gridCol w:w="934"/>
        <w:gridCol w:w="934"/>
        <w:gridCol w:w="934"/>
      </w:tblGrid>
      <w:tr w:rsidR="00910128" w:rsidRPr="00910128" w:rsidTr="00910128">
        <w:trPr>
          <w:trHeight w:val="630"/>
        </w:trPr>
        <w:tc>
          <w:tcPr>
            <w:tcW w:w="3261" w:type="dxa"/>
            <w:tcBorders>
              <w:top w:val="nil"/>
              <w:left w:val="nil"/>
              <w:bottom w:val="single" w:sz="4" w:space="0" w:color="8EA9DB"/>
              <w:right w:val="nil"/>
            </w:tcBorders>
            <w:shd w:val="clear" w:color="D9E1F2" w:fill="D9E1F2"/>
            <w:noWrap/>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p>
        </w:tc>
        <w:tc>
          <w:tcPr>
            <w:tcW w:w="1361" w:type="dxa"/>
            <w:tcBorders>
              <w:top w:val="nil"/>
              <w:left w:val="nil"/>
              <w:bottom w:val="single" w:sz="4" w:space="0" w:color="8EA9DB"/>
              <w:right w:val="nil"/>
            </w:tcBorders>
            <w:shd w:val="clear" w:color="D9E1F2" w:fill="D9E1F2"/>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Approved Budget 2016/17</w:t>
            </w:r>
          </w:p>
        </w:tc>
        <w:tc>
          <w:tcPr>
            <w:tcW w:w="0" w:type="auto"/>
            <w:tcBorders>
              <w:top w:val="nil"/>
              <w:left w:val="nil"/>
              <w:bottom w:val="single" w:sz="4" w:space="0" w:color="8EA9DB"/>
              <w:right w:val="nil"/>
            </w:tcBorders>
            <w:shd w:val="clear" w:color="D9E1F2" w:fill="D9E1F2"/>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Revised Budget 2016/17</w:t>
            </w:r>
          </w:p>
        </w:tc>
        <w:tc>
          <w:tcPr>
            <w:tcW w:w="0" w:type="auto"/>
            <w:tcBorders>
              <w:top w:val="nil"/>
              <w:left w:val="nil"/>
              <w:bottom w:val="single" w:sz="4" w:space="0" w:color="8EA9DB"/>
              <w:right w:val="nil"/>
            </w:tcBorders>
            <w:shd w:val="clear" w:color="D9E1F2" w:fill="D9E1F2"/>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2017/2018</w:t>
            </w:r>
          </w:p>
        </w:tc>
        <w:tc>
          <w:tcPr>
            <w:tcW w:w="0" w:type="auto"/>
            <w:tcBorders>
              <w:top w:val="nil"/>
              <w:left w:val="nil"/>
              <w:bottom w:val="single" w:sz="4" w:space="0" w:color="8EA9DB"/>
              <w:right w:val="nil"/>
            </w:tcBorders>
            <w:shd w:val="clear" w:color="D9E1F2" w:fill="D9E1F2"/>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2018/2019</w:t>
            </w:r>
          </w:p>
        </w:tc>
        <w:tc>
          <w:tcPr>
            <w:tcW w:w="0" w:type="auto"/>
            <w:tcBorders>
              <w:top w:val="nil"/>
              <w:left w:val="nil"/>
              <w:bottom w:val="single" w:sz="4" w:space="0" w:color="8EA9DB"/>
              <w:right w:val="nil"/>
            </w:tcBorders>
            <w:shd w:val="clear" w:color="D9E1F2" w:fill="D9E1F2"/>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2019/2020</w:t>
            </w:r>
          </w:p>
        </w:tc>
      </w:tr>
      <w:tr w:rsidR="00910128" w:rsidRPr="00910128" w:rsidTr="00910128">
        <w:trPr>
          <w:trHeight w:val="210"/>
        </w:trPr>
        <w:tc>
          <w:tcPr>
            <w:tcW w:w="32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1.1 - MUNICIPAL MANAGER</w:t>
            </w:r>
          </w:p>
        </w:tc>
        <w:tc>
          <w:tcPr>
            <w:tcW w:w="13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30 000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r>
      <w:tr w:rsidR="00910128" w:rsidRPr="00910128" w:rsidTr="00910128">
        <w:trPr>
          <w:trHeight w:val="210"/>
        </w:trPr>
        <w:tc>
          <w:tcPr>
            <w:tcW w:w="32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1.7 - STRATEGIC PLANNING</w:t>
            </w:r>
          </w:p>
        </w:tc>
        <w:tc>
          <w:tcPr>
            <w:tcW w:w="13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30 000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r>
      <w:tr w:rsidR="00910128" w:rsidRPr="00910128" w:rsidTr="00910128">
        <w:trPr>
          <w:trHeight w:val="210"/>
        </w:trPr>
        <w:tc>
          <w:tcPr>
            <w:tcW w:w="32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2.1 - FINANCIAL SERVICES</w:t>
            </w:r>
          </w:p>
        </w:tc>
        <w:tc>
          <w:tcPr>
            <w:tcW w:w="13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30 000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r>
      <w:tr w:rsidR="00910128" w:rsidRPr="00910128" w:rsidTr="00910128">
        <w:trPr>
          <w:trHeight w:val="210"/>
        </w:trPr>
        <w:tc>
          <w:tcPr>
            <w:tcW w:w="32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2.3 - FINANCE MANAGEMENT GRANT</w:t>
            </w:r>
          </w:p>
        </w:tc>
        <w:tc>
          <w:tcPr>
            <w:tcW w:w="13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200 000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r>
      <w:tr w:rsidR="00910128" w:rsidRPr="00910128" w:rsidTr="00910128">
        <w:trPr>
          <w:trHeight w:val="210"/>
        </w:trPr>
        <w:tc>
          <w:tcPr>
            <w:tcW w:w="32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3.1 - CORPORATE SERVICES</w:t>
            </w:r>
          </w:p>
        </w:tc>
        <w:tc>
          <w:tcPr>
            <w:tcW w:w="1361" w:type="dxa"/>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230 000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262 000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30 000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50 000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50 000 </w:t>
            </w:r>
          </w:p>
        </w:tc>
      </w:tr>
      <w:tr w:rsidR="00910128" w:rsidRPr="00910128" w:rsidTr="00910128">
        <w:trPr>
          <w:trHeight w:val="210"/>
        </w:trPr>
        <w:tc>
          <w:tcPr>
            <w:tcW w:w="32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3.4 - ENVIRONMENTAL HEALTH</w:t>
            </w:r>
          </w:p>
        </w:tc>
        <w:tc>
          <w:tcPr>
            <w:tcW w:w="13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33 000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r>
      <w:tr w:rsidR="00910128" w:rsidRPr="00910128" w:rsidTr="00910128">
        <w:trPr>
          <w:trHeight w:val="210"/>
        </w:trPr>
        <w:tc>
          <w:tcPr>
            <w:tcW w:w="32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3.5 - CIVIL DEFENCE</w:t>
            </w:r>
          </w:p>
        </w:tc>
        <w:tc>
          <w:tcPr>
            <w:tcW w:w="13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1 300 000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701 754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r>
      <w:tr w:rsidR="00910128" w:rsidRPr="00910128" w:rsidTr="00910128">
        <w:trPr>
          <w:trHeight w:val="210"/>
        </w:trPr>
        <w:tc>
          <w:tcPr>
            <w:tcW w:w="32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4.1 - ROADS</w:t>
            </w:r>
          </w:p>
        </w:tc>
        <w:tc>
          <w:tcPr>
            <w:tcW w:w="1361" w:type="dxa"/>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r>
      <w:tr w:rsidR="00910128" w:rsidRPr="00910128" w:rsidTr="00910128">
        <w:trPr>
          <w:trHeight w:val="210"/>
        </w:trPr>
        <w:tc>
          <w:tcPr>
            <w:tcW w:w="3261" w:type="dxa"/>
            <w:tcBorders>
              <w:top w:val="single" w:sz="4" w:space="0" w:color="8EA9DB"/>
              <w:left w:val="nil"/>
              <w:bottom w:val="nil"/>
              <w:right w:val="nil"/>
            </w:tcBorders>
            <w:shd w:val="clear" w:color="D9E1F2" w:fill="D9E1F2"/>
            <w:noWrap/>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Grand Total</w:t>
            </w:r>
          </w:p>
        </w:tc>
        <w:tc>
          <w:tcPr>
            <w:tcW w:w="1361" w:type="dxa"/>
            <w:tcBorders>
              <w:top w:val="single" w:sz="4" w:space="0" w:color="8EA9DB"/>
              <w:left w:val="nil"/>
              <w:bottom w:val="nil"/>
              <w:right w:val="nil"/>
            </w:tcBorders>
            <w:shd w:val="clear" w:color="D9E1F2" w:fill="D9E1F2"/>
            <w:noWrap/>
            <w:vAlign w:val="bottom"/>
            <w:hideMark/>
          </w:tcPr>
          <w:p w:rsidR="00910128" w:rsidRPr="00910128" w:rsidRDefault="00910128" w:rsidP="00910128">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230 000 </w:t>
            </w:r>
          </w:p>
        </w:tc>
        <w:tc>
          <w:tcPr>
            <w:tcW w:w="0" w:type="auto"/>
            <w:tcBorders>
              <w:top w:val="single" w:sz="4" w:space="0" w:color="8EA9DB"/>
              <w:left w:val="nil"/>
              <w:bottom w:val="nil"/>
              <w:right w:val="nil"/>
            </w:tcBorders>
            <w:shd w:val="clear" w:color="D9E1F2" w:fill="D9E1F2"/>
            <w:noWrap/>
            <w:vAlign w:val="bottom"/>
            <w:hideMark/>
          </w:tcPr>
          <w:p w:rsidR="00910128" w:rsidRPr="00910128" w:rsidRDefault="00910128" w:rsidP="00910128">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1 562 000 </w:t>
            </w:r>
          </w:p>
        </w:tc>
        <w:tc>
          <w:tcPr>
            <w:tcW w:w="0" w:type="auto"/>
            <w:tcBorders>
              <w:top w:val="single" w:sz="4" w:space="0" w:color="8EA9DB"/>
              <w:left w:val="nil"/>
              <w:bottom w:val="nil"/>
              <w:right w:val="nil"/>
            </w:tcBorders>
            <w:shd w:val="clear" w:color="D9E1F2" w:fill="D9E1F2"/>
            <w:noWrap/>
            <w:vAlign w:val="bottom"/>
            <w:hideMark/>
          </w:tcPr>
          <w:p w:rsidR="00910128" w:rsidRPr="00910128" w:rsidRDefault="00910128" w:rsidP="00910128">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1 154 754 </w:t>
            </w:r>
          </w:p>
        </w:tc>
        <w:tc>
          <w:tcPr>
            <w:tcW w:w="0" w:type="auto"/>
            <w:tcBorders>
              <w:top w:val="single" w:sz="4" w:space="0" w:color="8EA9DB"/>
              <w:left w:val="nil"/>
              <w:bottom w:val="nil"/>
              <w:right w:val="nil"/>
            </w:tcBorders>
            <w:shd w:val="clear" w:color="D9E1F2" w:fill="D9E1F2"/>
            <w:noWrap/>
            <w:vAlign w:val="bottom"/>
            <w:hideMark/>
          </w:tcPr>
          <w:p w:rsidR="00910128" w:rsidRPr="00910128" w:rsidRDefault="00910128" w:rsidP="00910128">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250 000 </w:t>
            </w:r>
          </w:p>
        </w:tc>
        <w:tc>
          <w:tcPr>
            <w:tcW w:w="0" w:type="auto"/>
            <w:tcBorders>
              <w:top w:val="single" w:sz="4" w:space="0" w:color="8EA9DB"/>
              <w:left w:val="nil"/>
              <w:bottom w:val="nil"/>
              <w:right w:val="nil"/>
            </w:tcBorders>
            <w:shd w:val="clear" w:color="D9E1F2" w:fill="D9E1F2"/>
            <w:noWrap/>
            <w:vAlign w:val="bottom"/>
            <w:hideMark/>
          </w:tcPr>
          <w:p w:rsidR="00910128" w:rsidRPr="00910128" w:rsidRDefault="00910128" w:rsidP="00910128">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250 000 </w:t>
            </w:r>
          </w:p>
        </w:tc>
      </w:tr>
    </w:tbl>
    <w:p w:rsidR="00910128" w:rsidRDefault="00910128" w:rsidP="00577EFD">
      <w:pPr>
        <w:tabs>
          <w:tab w:val="left" w:pos="720"/>
          <w:tab w:val="left" w:pos="10800"/>
        </w:tabs>
        <w:rPr>
          <w:rFonts w:ascii="Arial" w:hAnsi="Arial" w:cs="Arial"/>
        </w:rPr>
      </w:pPr>
    </w:p>
    <w:p w:rsidR="00910128" w:rsidRPr="00044384" w:rsidRDefault="00044384" w:rsidP="00577EFD">
      <w:pPr>
        <w:tabs>
          <w:tab w:val="left" w:pos="720"/>
          <w:tab w:val="left" w:pos="10800"/>
        </w:tabs>
        <w:rPr>
          <w:rFonts w:ascii="Arial" w:hAnsi="Arial" w:cs="Arial"/>
          <w:b/>
          <w:u w:val="single"/>
        </w:rPr>
      </w:pPr>
      <w:r>
        <w:rPr>
          <w:rFonts w:ascii="Arial" w:hAnsi="Arial" w:cs="Arial"/>
          <w:b/>
          <w:u w:val="single"/>
        </w:rPr>
        <w:t>Summary Of Budget Per Funding Source:</w:t>
      </w:r>
    </w:p>
    <w:tbl>
      <w:tblPr>
        <w:tblW w:w="0" w:type="auto"/>
        <w:tblCellMar>
          <w:top w:w="15" w:type="dxa"/>
          <w:bottom w:w="15" w:type="dxa"/>
        </w:tblCellMar>
        <w:tblLook w:val="04A0" w:firstRow="1" w:lastRow="0" w:firstColumn="1" w:lastColumn="0" w:noHBand="0" w:noVBand="1"/>
      </w:tblPr>
      <w:tblGrid>
        <w:gridCol w:w="4507"/>
        <w:gridCol w:w="909"/>
        <w:gridCol w:w="1142"/>
        <w:gridCol w:w="934"/>
        <w:gridCol w:w="934"/>
        <w:gridCol w:w="934"/>
      </w:tblGrid>
      <w:tr w:rsidR="00910128" w:rsidRPr="00910128" w:rsidTr="00910128">
        <w:trPr>
          <w:trHeight w:val="630"/>
        </w:trPr>
        <w:tc>
          <w:tcPr>
            <w:tcW w:w="0" w:type="auto"/>
            <w:tcBorders>
              <w:top w:val="nil"/>
              <w:left w:val="nil"/>
              <w:bottom w:val="single" w:sz="4" w:space="0" w:color="8EA9DB"/>
              <w:right w:val="nil"/>
            </w:tcBorders>
            <w:shd w:val="clear" w:color="D9E1F2" w:fill="D9E1F2"/>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p>
        </w:tc>
        <w:tc>
          <w:tcPr>
            <w:tcW w:w="0" w:type="auto"/>
            <w:tcBorders>
              <w:top w:val="nil"/>
              <w:left w:val="nil"/>
              <w:bottom w:val="single" w:sz="4" w:space="0" w:color="8EA9DB"/>
              <w:right w:val="nil"/>
            </w:tcBorders>
            <w:shd w:val="clear" w:color="D9E1F2" w:fill="D9E1F2"/>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Budget 2016/17</w:t>
            </w:r>
          </w:p>
        </w:tc>
        <w:tc>
          <w:tcPr>
            <w:tcW w:w="0" w:type="auto"/>
            <w:tcBorders>
              <w:top w:val="nil"/>
              <w:left w:val="nil"/>
              <w:bottom w:val="single" w:sz="4" w:space="0" w:color="8EA9DB"/>
              <w:right w:val="nil"/>
            </w:tcBorders>
            <w:shd w:val="clear" w:color="D9E1F2" w:fill="D9E1F2"/>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Revised Budget 2016/17</w:t>
            </w:r>
          </w:p>
        </w:tc>
        <w:tc>
          <w:tcPr>
            <w:tcW w:w="0" w:type="auto"/>
            <w:tcBorders>
              <w:top w:val="nil"/>
              <w:left w:val="nil"/>
              <w:bottom w:val="single" w:sz="4" w:space="0" w:color="8EA9DB"/>
              <w:right w:val="nil"/>
            </w:tcBorders>
            <w:shd w:val="clear" w:color="D9E1F2" w:fill="D9E1F2"/>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2017/2018</w:t>
            </w:r>
          </w:p>
        </w:tc>
        <w:tc>
          <w:tcPr>
            <w:tcW w:w="0" w:type="auto"/>
            <w:tcBorders>
              <w:top w:val="nil"/>
              <w:left w:val="nil"/>
              <w:bottom w:val="single" w:sz="4" w:space="0" w:color="8EA9DB"/>
              <w:right w:val="nil"/>
            </w:tcBorders>
            <w:shd w:val="clear" w:color="D9E1F2" w:fill="D9E1F2"/>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2018/2019</w:t>
            </w:r>
          </w:p>
        </w:tc>
        <w:tc>
          <w:tcPr>
            <w:tcW w:w="0" w:type="auto"/>
            <w:tcBorders>
              <w:top w:val="nil"/>
              <w:left w:val="nil"/>
              <w:bottom w:val="single" w:sz="4" w:space="0" w:color="8EA9DB"/>
              <w:right w:val="nil"/>
            </w:tcBorders>
            <w:shd w:val="clear" w:color="D9E1F2" w:fill="D9E1F2"/>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2019/2020</w:t>
            </w:r>
          </w:p>
        </w:tc>
      </w:tr>
      <w:tr w:rsidR="00910128" w:rsidRPr="00910128" w:rsidTr="00910128">
        <w:trPr>
          <w:trHeight w:val="210"/>
        </w:trPr>
        <w:tc>
          <w:tcPr>
            <w:tcW w:w="0" w:type="auto"/>
            <w:tcBorders>
              <w:top w:val="nil"/>
              <w:left w:val="nil"/>
              <w:bottom w:val="nil"/>
              <w:right w:val="nil"/>
            </w:tcBorders>
            <w:vAlign w:val="bottom"/>
            <w:hideMark/>
          </w:tcPr>
          <w:p w:rsidR="00910128" w:rsidRPr="00910128" w:rsidRDefault="00910128" w:rsidP="00910128">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Fund: Operational - Revenue - General Revenue - Equitable Share</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123 000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r>
      <w:tr w:rsidR="00910128" w:rsidRPr="00910128" w:rsidTr="00910128">
        <w:trPr>
          <w:trHeight w:val="210"/>
        </w:trPr>
        <w:tc>
          <w:tcPr>
            <w:tcW w:w="0" w:type="auto"/>
            <w:tcBorders>
              <w:top w:val="nil"/>
              <w:left w:val="nil"/>
              <w:bottom w:val="nil"/>
              <w:right w:val="nil"/>
            </w:tcBorders>
            <w:vAlign w:val="bottom"/>
            <w:hideMark/>
          </w:tcPr>
          <w:p w:rsidR="00910128" w:rsidRPr="00910128" w:rsidRDefault="00910128" w:rsidP="00910128">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Fund: Operational - Revenue - General Revenue - Operational Revenue</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230 000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262 000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30 000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50 000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50 000 </w:t>
            </w:r>
          </w:p>
        </w:tc>
      </w:tr>
      <w:tr w:rsidR="00910128" w:rsidRPr="00910128" w:rsidTr="00910128">
        <w:trPr>
          <w:trHeight w:val="420"/>
        </w:trPr>
        <w:tc>
          <w:tcPr>
            <w:tcW w:w="0" w:type="auto"/>
            <w:tcBorders>
              <w:top w:val="nil"/>
              <w:left w:val="nil"/>
              <w:bottom w:val="nil"/>
              <w:right w:val="nil"/>
            </w:tcBorders>
            <w:vAlign w:val="bottom"/>
            <w:hideMark/>
          </w:tcPr>
          <w:p w:rsidR="00910128" w:rsidRPr="00910128" w:rsidRDefault="00910128" w:rsidP="00910128">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Fund: Operational - Transfers and Subsidies - Monetary Allocations - National Government - Local Government Financial Management Grant  [Schedule 5B]</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200 000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r>
      <w:tr w:rsidR="00910128" w:rsidRPr="00910128" w:rsidTr="00910128">
        <w:trPr>
          <w:trHeight w:val="420"/>
        </w:trPr>
        <w:tc>
          <w:tcPr>
            <w:tcW w:w="0" w:type="auto"/>
            <w:tcBorders>
              <w:top w:val="nil"/>
              <w:left w:val="nil"/>
              <w:bottom w:val="nil"/>
              <w:right w:val="nil"/>
            </w:tcBorders>
            <w:vAlign w:val="bottom"/>
            <w:hideMark/>
          </w:tcPr>
          <w:p w:rsidR="00910128" w:rsidRPr="00910128" w:rsidRDefault="00910128" w:rsidP="00910128">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 xml:space="preserve">Fund: Operational - Transfers and Subsidies - Monetary Allocations - Provincial Government - Western Cape - Other - Financial Management Support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1 300 000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701 754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r>
      <w:tr w:rsidR="00910128" w:rsidRPr="00910128" w:rsidTr="00910128">
        <w:trPr>
          <w:trHeight w:val="420"/>
        </w:trPr>
        <w:tc>
          <w:tcPr>
            <w:tcW w:w="0" w:type="auto"/>
            <w:tcBorders>
              <w:top w:val="nil"/>
              <w:left w:val="nil"/>
              <w:bottom w:val="nil"/>
              <w:right w:val="nil"/>
            </w:tcBorders>
            <w:vAlign w:val="bottom"/>
            <w:hideMark/>
          </w:tcPr>
          <w:p w:rsidR="00910128" w:rsidRPr="00910128" w:rsidRDefault="00910128" w:rsidP="00910128">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 xml:space="preserve">Fund: Operational - Transfers and Subsidies - Monetary Allocations - Provincial Government - Western Cape - Public Transport - Planning, Maintenance and Rehabilitation of Transport Systems and Infrastructure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c>
          <w:tcPr>
            <w:tcW w:w="0" w:type="auto"/>
            <w:tcBorders>
              <w:top w:val="nil"/>
              <w:left w:val="nil"/>
              <w:bottom w:val="nil"/>
              <w:right w:val="nil"/>
            </w:tcBorders>
            <w:noWrap/>
            <w:vAlign w:val="bottom"/>
            <w:hideMark/>
          </w:tcPr>
          <w:p w:rsidR="00910128" w:rsidRPr="00910128" w:rsidRDefault="00910128" w:rsidP="00910128">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r>
      <w:tr w:rsidR="00910128" w:rsidRPr="00910128" w:rsidTr="00910128">
        <w:trPr>
          <w:trHeight w:val="210"/>
        </w:trPr>
        <w:tc>
          <w:tcPr>
            <w:tcW w:w="0" w:type="auto"/>
            <w:tcBorders>
              <w:top w:val="single" w:sz="4" w:space="0" w:color="8EA9DB"/>
              <w:left w:val="nil"/>
              <w:bottom w:val="nil"/>
              <w:right w:val="nil"/>
            </w:tcBorders>
            <w:shd w:val="clear" w:color="D9E1F2" w:fill="D9E1F2"/>
            <w:vAlign w:val="bottom"/>
            <w:hideMark/>
          </w:tcPr>
          <w:p w:rsidR="00910128" w:rsidRPr="00910128" w:rsidRDefault="00910128" w:rsidP="00910128">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Grand Total</w:t>
            </w:r>
          </w:p>
        </w:tc>
        <w:tc>
          <w:tcPr>
            <w:tcW w:w="0" w:type="auto"/>
            <w:tcBorders>
              <w:top w:val="single" w:sz="4" w:space="0" w:color="8EA9DB"/>
              <w:left w:val="nil"/>
              <w:bottom w:val="nil"/>
              <w:right w:val="nil"/>
            </w:tcBorders>
            <w:shd w:val="clear" w:color="D9E1F2" w:fill="D9E1F2"/>
            <w:noWrap/>
            <w:vAlign w:val="bottom"/>
            <w:hideMark/>
          </w:tcPr>
          <w:p w:rsidR="00910128" w:rsidRPr="00910128" w:rsidRDefault="00910128" w:rsidP="00910128">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230 000 </w:t>
            </w:r>
          </w:p>
        </w:tc>
        <w:tc>
          <w:tcPr>
            <w:tcW w:w="0" w:type="auto"/>
            <w:tcBorders>
              <w:top w:val="single" w:sz="4" w:space="0" w:color="8EA9DB"/>
              <w:left w:val="nil"/>
              <w:bottom w:val="nil"/>
              <w:right w:val="nil"/>
            </w:tcBorders>
            <w:shd w:val="clear" w:color="D9E1F2" w:fill="D9E1F2"/>
            <w:noWrap/>
            <w:vAlign w:val="bottom"/>
            <w:hideMark/>
          </w:tcPr>
          <w:p w:rsidR="00910128" w:rsidRPr="00910128" w:rsidRDefault="00910128" w:rsidP="00910128">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1 562 000 </w:t>
            </w:r>
          </w:p>
        </w:tc>
        <w:tc>
          <w:tcPr>
            <w:tcW w:w="0" w:type="auto"/>
            <w:tcBorders>
              <w:top w:val="single" w:sz="4" w:space="0" w:color="8EA9DB"/>
              <w:left w:val="nil"/>
              <w:bottom w:val="nil"/>
              <w:right w:val="nil"/>
            </w:tcBorders>
            <w:shd w:val="clear" w:color="D9E1F2" w:fill="D9E1F2"/>
            <w:noWrap/>
            <w:vAlign w:val="bottom"/>
            <w:hideMark/>
          </w:tcPr>
          <w:p w:rsidR="00910128" w:rsidRPr="00910128" w:rsidRDefault="00910128" w:rsidP="00910128">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1 154 754 </w:t>
            </w:r>
          </w:p>
        </w:tc>
        <w:tc>
          <w:tcPr>
            <w:tcW w:w="0" w:type="auto"/>
            <w:tcBorders>
              <w:top w:val="single" w:sz="4" w:space="0" w:color="8EA9DB"/>
              <w:left w:val="nil"/>
              <w:bottom w:val="nil"/>
              <w:right w:val="nil"/>
            </w:tcBorders>
            <w:shd w:val="clear" w:color="D9E1F2" w:fill="D9E1F2"/>
            <w:noWrap/>
            <w:vAlign w:val="bottom"/>
            <w:hideMark/>
          </w:tcPr>
          <w:p w:rsidR="00910128" w:rsidRPr="00910128" w:rsidRDefault="00910128" w:rsidP="00910128">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250 000 </w:t>
            </w:r>
          </w:p>
        </w:tc>
        <w:tc>
          <w:tcPr>
            <w:tcW w:w="0" w:type="auto"/>
            <w:tcBorders>
              <w:top w:val="single" w:sz="4" w:space="0" w:color="8EA9DB"/>
              <w:left w:val="nil"/>
              <w:bottom w:val="nil"/>
              <w:right w:val="nil"/>
            </w:tcBorders>
            <w:shd w:val="clear" w:color="D9E1F2" w:fill="D9E1F2"/>
            <w:noWrap/>
            <w:vAlign w:val="bottom"/>
            <w:hideMark/>
          </w:tcPr>
          <w:p w:rsidR="00910128" w:rsidRPr="00910128" w:rsidRDefault="00910128" w:rsidP="00910128">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250 000 </w:t>
            </w:r>
          </w:p>
        </w:tc>
      </w:tr>
    </w:tbl>
    <w:p w:rsidR="0005666E" w:rsidRDefault="0005666E" w:rsidP="00577EFD">
      <w:pPr>
        <w:tabs>
          <w:tab w:val="left" w:pos="720"/>
          <w:tab w:val="left" w:pos="10800"/>
        </w:tabs>
        <w:jc w:val="both"/>
        <w:rPr>
          <w:rFonts w:ascii="Arial" w:hAnsi="Arial" w:cs="Arial"/>
          <w:b/>
        </w:rPr>
      </w:pPr>
    </w:p>
    <w:p w:rsidR="00577EFD" w:rsidRDefault="00577EFD" w:rsidP="00577EFD">
      <w:pPr>
        <w:tabs>
          <w:tab w:val="left" w:pos="720"/>
          <w:tab w:val="left" w:pos="10800"/>
        </w:tabs>
        <w:jc w:val="both"/>
        <w:rPr>
          <w:rFonts w:ascii="Arial" w:hAnsi="Arial" w:cs="Arial"/>
          <w:b/>
        </w:rPr>
      </w:pPr>
      <w:r w:rsidRPr="00577EFD">
        <w:rPr>
          <w:rFonts w:ascii="Arial" w:hAnsi="Arial" w:cs="Arial"/>
          <w:b/>
        </w:rPr>
        <w:lastRenderedPageBreak/>
        <w:t xml:space="preserve">OPERATING BUDGET </w:t>
      </w:r>
    </w:p>
    <w:p w:rsidR="000434F0" w:rsidRPr="00577EFD" w:rsidRDefault="000434F0" w:rsidP="000434F0">
      <w:pPr>
        <w:tabs>
          <w:tab w:val="left" w:pos="720"/>
          <w:tab w:val="left" w:pos="10800"/>
        </w:tabs>
        <w:jc w:val="both"/>
        <w:rPr>
          <w:rFonts w:ascii="Arial" w:hAnsi="Arial" w:cs="Arial"/>
          <w:b/>
          <w:u w:val="single"/>
        </w:rPr>
      </w:pPr>
      <w:r w:rsidRPr="00577EFD">
        <w:rPr>
          <w:rFonts w:ascii="Arial" w:hAnsi="Arial" w:cs="Arial"/>
          <w:b/>
        </w:rPr>
        <w:t>EXPENDITURE</w:t>
      </w:r>
    </w:p>
    <w:p w:rsidR="00C34A0F" w:rsidRDefault="00C34A0F" w:rsidP="00DB52AE">
      <w:pPr>
        <w:jc w:val="both"/>
        <w:rPr>
          <w:rFonts w:ascii="Arial" w:hAnsi="Arial" w:cs="Arial"/>
          <w:b/>
          <w:u w:val="single"/>
        </w:rPr>
      </w:pPr>
      <w:r>
        <w:rPr>
          <w:rFonts w:ascii="Arial" w:hAnsi="Arial" w:cs="Arial"/>
          <w:b/>
          <w:u w:val="single"/>
        </w:rPr>
        <w:t>Summary of Expenditure Budget per GRAP item – as impacted by changes to the DORA</w:t>
      </w:r>
    </w:p>
    <w:tbl>
      <w:tblPr>
        <w:tblW w:w="0" w:type="auto"/>
        <w:tblLayout w:type="fixed"/>
        <w:tblCellMar>
          <w:top w:w="15" w:type="dxa"/>
          <w:bottom w:w="15" w:type="dxa"/>
        </w:tblCellMar>
        <w:tblLook w:val="04A0" w:firstRow="1" w:lastRow="0" w:firstColumn="1" w:lastColumn="0" w:noHBand="0" w:noVBand="1"/>
      </w:tblPr>
      <w:tblGrid>
        <w:gridCol w:w="2208"/>
        <w:gridCol w:w="1839"/>
        <w:gridCol w:w="1340"/>
        <w:gridCol w:w="1287"/>
        <w:gridCol w:w="1343"/>
        <w:gridCol w:w="1343"/>
      </w:tblGrid>
      <w:tr w:rsidR="00C34A0F" w:rsidRPr="00C34A0F" w:rsidTr="00C34A0F">
        <w:trPr>
          <w:trHeight w:val="285"/>
        </w:trPr>
        <w:tc>
          <w:tcPr>
            <w:tcW w:w="2208" w:type="dxa"/>
            <w:tcBorders>
              <w:top w:val="nil"/>
              <w:left w:val="nil"/>
              <w:bottom w:val="single" w:sz="4" w:space="0" w:color="8EA9DB"/>
              <w:right w:val="nil"/>
            </w:tcBorders>
            <w:shd w:val="clear" w:color="D9E1F2" w:fill="D9E1F2"/>
            <w:noWrap/>
            <w:vAlign w:val="bottom"/>
            <w:hideMark/>
          </w:tcPr>
          <w:p w:rsidR="00C34A0F" w:rsidRPr="00C34A0F" w:rsidRDefault="00C34A0F" w:rsidP="00C34A0F">
            <w:pPr>
              <w:spacing w:after="0" w:line="240" w:lineRule="auto"/>
              <w:rPr>
                <w:rFonts w:eastAsia="Times New Roman"/>
                <w:b/>
                <w:bCs/>
                <w:color w:val="000000"/>
                <w:sz w:val="18"/>
                <w:szCs w:val="18"/>
                <w:lang w:val="en-ZA" w:eastAsia="en-ZA"/>
              </w:rPr>
            </w:pPr>
            <w:r w:rsidRPr="00C34A0F">
              <w:rPr>
                <w:rFonts w:eastAsia="Times New Roman"/>
                <w:b/>
                <w:bCs/>
                <w:color w:val="000000"/>
                <w:sz w:val="18"/>
                <w:szCs w:val="18"/>
                <w:lang w:val="en-ZA" w:eastAsia="en-ZA"/>
              </w:rPr>
              <w:t>Row Labels</w:t>
            </w:r>
          </w:p>
        </w:tc>
        <w:tc>
          <w:tcPr>
            <w:tcW w:w="1839" w:type="dxa"/>
            <w:tcBorders>
              <w:top w:val="nil"/>
              <w:left w:val="nil"/>
              <w:bottom w:val="single" w:sz="4" w:space="0" w:color="8EA9DB"/>
              <w:right w:val="nil"/>
            </w:tcBorders>
            <w:shd w:val="clear" w:color="D9E1F2" w:fill="D9E1F2"/>
            <w:noWrap/>
            <w:vAlign w:val="bottom"/>
            <w:hideMark/>
          </w:tcPr>
          <w:p w:rsidR="00C34A0F" w:rsidRPr="00C34A0F" w:rsidRDefault="00C34A0F" w:rsidP="00C34A0F">
            <w:pPr>
              <w:spacing w:after="0" w:line="240" w:lineRule="auto"/>
              <w:rPr>
                <w:rFonts w:eastAsia="Times New Roman"/>
                <w:b/>
                <w:bCs/>
                <w:color w:val="000000"/>
                <w:sz w:val="18"/>
                <w:szCs w:val="18"/>
                <w:lang w:val="en-ZA" w:eastAsia="en-ZA"/>
              </w:rPr>
            </w:pPr>
            <w:r w:rsidRPr="00C34A0F">
              <w:rPr>
                <w:rFonts w:eastAsia="Times New Roman"/>
                <w:b/>
                <w:bCs/>
                <w:color w:val="000000"/>
                <w:sz w:val="18"/>
                <w:szCs w:val="18"/>
                <w:lang w:val="en-ZA" w:eastAsia="en-ZA"/>
              </w:rPr>
              <w:t>Approved Budget 2016/17</w:t>
            </w:r>
          </w:p>
        </w:tc>
        <w:tc>
          <w:tcPr>
            <w:tcW w:w="1340" w:type="dxa"/>
            <w:tcBorders>
              <w:top w:val="nil"/>
              <w:left w:val="nil"/>
              <w:bottom w:val="single" w:sz="4" w:space="0" w:color="8EA9DB"/>
              <w:right w:val="nil"/>
            </w:tcBorders>
            <w:shd w:val="clear" w:color="D9E1F2" w:fill="D9E1F2"/>
            <w:noWrap/>
            <w:vAlign w:val="bottom"/>
            <w:hideMark/>
          </w:tcPr>
          <w:p w:rsidR="00C34A0F" w:rsidRPr="00C34A0F" w:rsidRDefault="00C34A0F" w:rsidP="00C34A0F">
            <w:pPr>
              <w:spacing w:after="0" w:line="240" w:lineRule="auto"/>
              <w:rPr>
                <w:rFonts w:eastAsia="Times New Roman"/>
                <w:b/>
                <w:bCs/>
                <w:color w:val="000000"/>
                <w:sz w:val="18"/>
                <w:szCs w:val="18"/>
                <w:lang w:val="en-ZA" w:eastAsia="en-ZA"/>
              </w:rPr>
            </w:pPr>
            <w:r w:rsidRPr="00C34A0F">
              <w:rPr>
                <w:rFonts w:eastAsia="Times New Roman"/>
                <w:b/>
                <w:bCs/>
                <w:color w:val="000000"/>
                <w:sz w:val="18"/>
                <w:szCs w:val="18"/>
                <w:lang w:val="en-ZA" w:eastAsia="en-ZA"/>
              </w:rPr>
              <w:t>Revised Budget 2016/17</w:t>
            </w:r>
          </w:p>
        </w:tc>
        <w:tc>
          <w:tcPr>
            <w:tcW w:w="1287" w:type="dxa"/>
            <w:tcBorders>
              <w:top w:val="nil"/>
              <w:left w:val="nil"/>
              <w:bottom w:val="single" w:sz="4" w:space="0" w:color="8EA9DB"/>
              <w:right w:val="nil"/>
            </w:tcBorders>
            <w:shd w:val="clear" w:color="D9E1F2" w:fill="D9E1F2"/>
            <w:noWrap/>
            <w:vAlign w:val="bottom"/>
            <w:hideMark/>
          </w:tcPr>
          <w:p w:rsidR="00C34A0F" w:rsidRPr="00C34A0F" w:rsidRDefault="00C34A0F" w:rsidP="00C34A0F">
            <w:pPr>
              <w:spacing w:after="0" w:line="240" w:lineRule="auto"/>
              <w:rPr>
                <w:rFonts w:eastAsia="Times New Roman"/>
                <w:b/>
                <w:bCs/>
                <w:color w:val="000000"/>
                <w:sz w:val="18"/>
                <w:szCs w:val="18"/>
                <w:lang w:val="en-ZA" w:eastAsia="en-ZA"/>
              </w:rPr>
            </w:pPr>
            <w:r w:rsidRPr="00C34A0F">
              <w:rPr>
                <w:rFonts w:eastAsia="Times New Roman"/>
                <w:b/>
                <w:bCs/>
                <w:color w:val="000000"/>
                <w:sz w:val="18"/>
                <w:szCs w:val="18"/>
                <w:lang w:val="en-ZA" w:eastAsia="en-ZA"/>
              </w:rPr>
              <w:t>2017/2018</w:t>
            </w:r>
          </w:p>
        </w:tc>
        <w:tc>
          <w:tcPr>
            <w:tcW w:w="1343" w:type="dxa"/>
            <w:tcBorders>
              <w:top w:val="nil"/>
              <w:left w:val="nil"/>
              <w:bottom w:val="single" w:sz="4" w:space="0" w:color="8EA9DB"/>
              <w:right w:val="nil"/>
            </w:tcBorders>
            <w:shd w:val="clear" w:color="D9E1F2" w:fill="D9E1F2"/>
            <w:noWrap/>
            <w:vAlign w:val="bottom"/>
            <w:hideMark/>
          </w:tcPr>
          <w:p w:rsidR="00C34A0F" w:rsidRPr="00C34A0F" w:rsidRDefault="00C34A0F" w:rsidP="00C34A0F">
            <w:pPr>
              <w:spacing w:after="0" w:line="240" w:lineRule="auto"/>
              <w:rPr>
                <w:rFonts w:eastAsia="Times New Roman"/>
                <w:b/>
                <w:bCs/>
                <w:color w:val="000000"/>
                <w:sz w:val="18"/>
                <w:szCs w:val="18"/>
                <w:lang w:val="en-ZA" w:eastAsia="en-ZA"/>
              </w:rPr>
            </w:pPr>
            <w:r w:rsidRPr="00C34A0F">
              <w:rPr>
                <w:rFonts w:eastAsia="Times New Roman"/>
                <w:b/>
                <w:bCs/>
                <w:color w:val="000000"/>
                <w:sz w:val="18"/>
                <w:szCs w:val="18"/>
                <w:lang w:val="en-ZA" w:eastAsia="en-ZA"/>
              </w:rPr>
              <w:t>Sum of 2018/2019</w:t>
            </w:r>
          </w:p>
        </w:tc>
        <w:tc>
          <w:tcPr>
            <w:tcW w:w="1343" w:type="dxa"/>
            <w:tcBorders>
              <w:top w:val="nil"/>
              <w:left w:val="nil"/>
              <w:bottom w:val="single" w:sz="4" w:space="0" w:color="8EA9DB"/>
              <w:right w:val="nil"/>
            </w:tcBorders>
            <w:shd w:val="clear" w:color="D9E1F2" w:fill="D9E1F2"/>
            <w:noWrap/>
            <w:vAlign w:val="bottom"/>
            <w:hideMark/>
          </w:tcPr>
          <w:p w:rsidR="00C34A0F" w:rsidRPr="00C34A0F" w:rsidRDefault="00C34A0F" w:rsidP="00C34A0F">
            <w:pPr>
              <w:spacing w:after="0" w:line="240" w:lineRule="auto"/>
              <w:rPr>
                <w:rFonts w:eastAsia="Times New Roman"/>
                <w:b/>
                <w:bCs/>
                <w:color w:val="000000"/>
                <w:sz w:val="18"/>
                <w:szCs w:val="18"/>
                <w:lang w:val="en-ZA" w:eastAsia="en-ZA"/>
              </w:rPr>
            </w:pPr>
            <w:r w:rsidRPr="00C34A0F">
              <w:rPr>
                <w:rFonts w:eastAsia="Times New Roman"/>
                <w:b/>
                <w:bCs/>
                <w:color w:val="000000"/>
                <w:sz w:val="18"/>
                <w:szCs w:val="18"/>
                <w:lang w:val="en-ZA" w:eastAsia="en-ZA"/>
              </w:rPr>
              <w:t>Sum of 2019/2020</w:t>
            </w:r>
          </w:p>
        </w:tc>
      </w:tr>
      <w:tr w:rsidR="00C34A0F" w:rsidRPr="00C34A0F" w:rsidTr="00C34A0F">
        <w:trPr>
          <w:trHeight w:val="285"/>
        </w:trPr>
        <w:tc>
          <w:tcPr>
            <w:tcW w:w="2208" w:type="dxa"/>
            <w:tcBorders>
              <w:top w:val="nil"/>
              <w:left w:val="nil"/>
              <w:bottom w:val="nil"/>
              <w:right w:val="nil"/>
            </w:tcBorders>
            <w:noWrap/>
            <w:vAlign w:val="bottom"/>
            <w:hideMark/>
          </w:tcPr>
          <w:p w:rsidR="00C34A0F" w:rsidRPr="00C34A0F" w:rsidRDefault="00C34A0F" w:rsidP="00C34A0F">
            <w:pPr>
              <w:spacing w:after="0" w:line="240" w:lineRule="auto"/>
              <w:rPr>
                <w:rFonts w:eastAsia="Times New Roman"/>
                <w:color w:val="000000"/>
                <w:sz w:val="18"/>
                <w:szCs w:val="18"/>
                <w:lang w:val="en-ZA" w:eastAsia="en-ZA"/>
              </w:rPr>
            </w:pPr>
            <w:r w:rsidRPr="00C34A0F">
              <w:rPr>
                <w:rFonts w:eastAsia="Times New Roman"/>
                <w:color w:val="000000"/>
                <w:sz w:val="18"/>
                <w:szCs w:val="18"/>
                <w:lang w:val="en-ZA" w:eastAsia="en-ZA"/>
              </w:rPr>
              <w:t>Depreciation &amp; asset impairment</w:t>
            </w:r>
          </w:p>
        </w:tc>
        <w:tc>
          <w:tcPr>
            <w:tcW w:w="1839"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254 904 </w:t>
            </w:r>
          </w:p>
        </w:tc>
        <w:tc>
          <w:tcPr>
            <w:tcW w:w="1340"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254 904 </w:t>
            </w:r>
          </w:p>
        </w:tc>
        <w:tc>
          <w:tcPr>
            <w:tcW w:w="1287"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250 500 </w:t>
            </w:r>
          </w:p>
        </w:tc>
        <w:tc>
          <w:tcPr>
            <w:tcW w:w="1343"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264 779 </w:t>
            </w:r>
          </w:p>
        </w:tc>
        <w:tc>
          <w:tcPr>
            <w:tcW w:w="1343"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279 606 </w:t>
            </w:r>
          </w:p>
        </w:tc>
      </w:tr>
      <w:tr w:rsidR="00C34A0F" w:rsidRPr="00C34A0F" w:rsidTr="00C34A0F">
        <w:trPr>
          <w:trHeight w:val="285"/>
        </w:trPr>
        <w:tc>
          <w:tcPr>
            <w:tcW w:w="2208" w:type="dxa"/>
            <w:tcBorders>
              <w:top w:val="nil"/>
              <w:left w:val="nil"/>
              <w:bottom w:val="nil"/>
              <w:right w:val="nil"/>
            </w:tcBorders>
            <w:noWrap/>
            <w:vAlign w:val="bottom"/>
            <w:hideMark/>
          </w:tcPr>
          <w:p w:rsidR="00C34A0F" w:rsidRPr="00C34A0F" w:rsidRDefault="00C34A0F" w:rsidP="00C34A0F">
            <w:pPr>
              <w:spacing w:after="0" w:line="240" w:lineRule="auto"/>
              <w:rPr>
                <w:rFonts w:eastAsia="Times New Roman"/>
                <w:color w:val="000000"/>
                <w:sz w:val="18"/>
                <w:szCs w:val="18"/>
                <w:lang w:val="en-ZA" w:eastAsia="en-ZA"/>
              </w:rPr>
            </w:pPr>
            <w:r w:rsidRPr="00C34A0F">
              <w:rPr>
                <w:rFonts w:eastAsia="Times New Roman"/>
                <w:color w:val="000000"/>
                <w:sz w:val="18"/>
                <w:szCs w:val="18"/>
                <w:lang w:val="en-ZA" w:eastAsia="en-ZA"/>
              </w:rPr>
              <w:t>Employee related costs</w:t>
            </w:r>
          </w:p>
        </w:tc>
        <w:tc>
          <w:tcPr>
            <w:tcW w:w="1839"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16 760 237 </w:t>
            </w:r>
          </w:p>
        </w:tc>
        <w:tc>
          <w:tcPr>
            <w:tcW w:w="1340"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17 427 466 </w:t>
            </w:r>
          </w:p>
        </w:tc>
        <w:tc>
          <w:tcPr>
            <w:tcW w:w="1287"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36 117 342 </w:t>
            </w:r>
          </w:p>
        </w:tc>
        <w:tc>
          <w:tcPr>
            <w:tcW w:w="1343"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38 086 963 </w:t>
            </w:r>
          </w:p>
        </w:tc>
        <w:tc>
          <w:tcPr>
            <w:tcW w:w="1343"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40 229 059 </w:t>
            </w:r>
          </w:p>
        </w:tc>
      </w:tr>
      <w:tr w:rsidR="00C34A0F" w:rsidRPr="00C34A0F" w:rsidTr="00C34A0F">
        <w:trPr>
          <w:trHeight w:val="285"/>
        </w:trPr>
        <w:tc>
          <w:tcPr>
            <w:tcW w:w="2208" w:type="dxa"/>
            <w:tcBorders>
              <w:top w:val="nil"/>
              <w:left w:val="nil"/>
              <w:bottom w:val="nil"/>
              <w:right w:val="nil"/>
            </w:tcBorders>
            <w:noWrap/>
            <w:vAlign w:val="bottom"/>
            <w:hideMark/>
          </w:tcPr>
          <w:p w:rsidR="00C34A0F" w:rsidRPr="00C34A0F" w:rsidRDefault="00C34A0F" w:rsidP="00C34A0F">
            <w:pPr>
              <w:spacing w:after="0" w:line="240" w:lineRule="auto"/>
              <w:rPr>
                <w:rFonts w:eastAsia="Times New Roman"/>
                <w:color w:val="000000"/>
                <w:sz w:val="18"/>
                <w:szCs w:val="18"/>
                <w:lang w:val="en-ZA" w:eastAsia="en-ZA"/>
              </w:rPr>
            </w:pPr>
            <w:r w:rsidRPr="00C34A0F">
              <w:rPr>
                <w:rFonts w:eastAsia="Times New Roman"/>
                <w:color w:val="000000"/>
                <w:sz w:val="18"/>
                <w:szCs w:val="18"/>
                <w:lang w:val="en-ZA" w:eastAsia="en-ZA"/>
              </w:rPr>
              <w:t>Other expenditure</w:t>
            </w:r>
          </w:p>
        </w:tc>
        <w:tc>
          <w:tcPr>
            <w:tcW w:w="1839"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56 146 509 </w:t>
            </w:r>
          </w:p>
        </w:tc>
        <w:tc>
          <w:tcPr>
            <w:tcW w:w="1340"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56 124 610 </w:t>
            </w:r>
          </w:p>
        </w:tc>
        <w:tc>
          <w:tcPr>
            <w:tcW w:w="1287"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31 568 144 </w:t>
            </w:r>
          </w:p>
        </w:tc>
        <w:tc>
          <w:tcPr>
            <w:tcW w:w="1343"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31 406 829 </w:t>
            </w:r>
          </w:p>
        </w:tc>
        <w:tc>
          <w:tcPr>
            <w:tcW w:w="1343"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33 018 412 </w:t>
            </w:r>
          </w:p>
        </w:tc>
      </w:tr>
      <w:tr w:rsidR="00C34A0F" w:rsidRPr="00C34A0F" w:rsidTr="00C34A0F">
        <w:trPr>
          <w:trHeight w:val="285"/>
        </w:trPr>
        <w:tc>
          <w:tcPr>
            <w:tcW w:w="2208" w:type="dxa"/>
            <w:tcBorders>
              <w:top w:val="nil"/>
              <w:left w:val="nil"/>
              <w:bottom w:val="nil"/>
              <w:right w:val="nil"/>
            </w:tcBorders>
            <w:noWrap/>
            <w:vAlign w:val="bottom"/>
            <w:hideMark/>
          </w:tcPr>
          <w:p w:rsidR="00C34A0F" w:rsidRPr="00C34A0F" w:rsidRDefault="00C34A0F" w:rsidP="00C34A0F">
            <w:pPr>
              <w:spacing w:after="0" w:line="240" w:lineRule="auto"/>
              <w:rPr>
                <w:rFonts w:eastAsia="Times New Roman"/>
                <w:color w:val="000000"/>
                <w:sz w:val="18"/>
                <w:szCs w:val="18"/>
                <w:lang w:val="en-ZA" w:eastAsia="en-ZA"/>
              </w:rPr>
            </w:pPr>
            <w:r w:rsidRPr="00C34A0F">
              <w:rPr>
                <w:rFonts w:eastAsia="Times New Roman"/>
                <w:color w:val="000000"/>
                <w:sz w:val="18"/>
                <w:szCs w:val="18"/>
                <w:lang w:val="en-ZA" w:eastAsia="en-ZA"/>
              </w:rPr>
              <w:t>Remuneration of councillors</w:t>
            </w:r>
          </w:p>
        </w:tc>
        <w:tc>
          <w:tcPr>
            <w:tcW w:w="1839"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3 668 014 </w:t>
            </w:r>
          </w:p>
        </w:tc>
        <w:tc>
          <w:tcPr>
            <w:tcW w:w="1340"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3 498 014 </w:t>
            </w:r>
          </w:p>
        </w:tc>
        <w:tc>
          <w:tcPr>
            <w:tcW w:w="1287"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3 846 385 </w:t>
            </w:r>
          </w:p>
        </w:tc>
        <w:tc>
          <w:tcPr>
            <w:tcW w:w="1343"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4 065 628 </w:t>
            </w:r>
          </w:p>
        </w:tc>
        <w:tc>
          <w:tcPr>
            <w:tcW w:w="1343" w:type="dxa"/>
            <w:tcBorders>
              <w:top w:val="nil"/>
              <w:left w:val="nil"/>
              <w:bottom w:val="nil"/>
              <w:right w:val="nil"/>
            </w:tcBorders>
            <w:noWrap/>
            <w:vAlign w:val="bottom"/>
            <w:hideMark/>
          </w:tcPr>
          <w:p w:rsidR="00C34A0F" w:rsidRPr="00C34A0F" w:rsidRDefault="00C34A0F" w:rsidP="00C34A0F">
            <w:pPr>
              <w:spacing w:after="0" w:line="240" w:lineRule="auto"/>
              <w:jc w:val="right"/>
              <w:rPr>
                <w:rFonts w:eastAsia="Times New Roman"/>
                <w:color w:val="000000"/>
                <w:sz w:val="18"/>
                <w:szCs w:val="18"/>
                <w:lang w:val="en-ZA" w:eastAsia="en-ZA"/>
              </w:rPr>
            </w:pPr>
            <w:r w:rsidRPr="00C34A0F">
              <w:rPr>
                <w:rFonts w:eastAsia="Times New Roman"/>
                <w:color w:val="000000"/>
                <w:sz w:val="18"/>
                <w:szCs w:val="18"/>
                <w:lang w:val="en-ZA" w:eastAsia="en-ZA"/>
              </w:rPr>
              <w:t xml:space="preserve"> 4 293 304 </w:t>
            </w:r>
          </w:p>
        </w:tc>
      </w:tr>
      <w:tr w:rsidR="00C34A0F" w:rsidRPr="00C34A0F" w:rsidTr="00C34A0F">
        <w:trPr>
          <w:trHeight w:val="285"/>
        </w:trPr>
        <w:tc>
          <w:tcPr>
            <w:tcW w:w="2208" w:type="dxa"/>
            <w:tcBorders>
              <w:top w:val="single" w:sz="4" w:space="0" w:color="8EA9DB"/>
              <w:left w:val="nil"/>
              <w:bottom w:val="nil"/>
              <w:right w:val="nil"/>
            </w:tcBorders>
            <w:shd w:val="clear" w:color="D9E1F2" w:fill="D9E1F2"/>
            <w:noWrap/>
            <w:vAlign w:val="bottom"/>
            <w:hideMark/>
          </w:tcPr>
          <w:p w:rsidR="00C34A0F" w:rsidRPr="00C34A0F" w:rsidRDefault="00C34A0F" w:rsidP="00C34A0F">
            <w:pPr>
              <w:spacing w:after="0" w:line="240" w:lineRule="auto"/>
              <w:rPr>
                <w:rFonts w:eastAsia="Times New Roman"/>
                <w:b/>
                <w:bCs/>
                <w:color w:val="000000"/>
                <w:sz w:val="18"/>
                <w:szCs w:val="18"/>
                <w:lang w:val="en-ZA" w:eastAsia="en-ZA"/>
              </w:rPr>
            </w:pPr>
            <w:r w:rsidRPr="00C34A0F">
              <w:rPr>
                <w:rFonts w:eastAsia="Times New Roman"/>
                <w:b/>
                <w:bCs/>
                <w:color w:val="000000"/>
                <w:sz w:val="18"/>
                <w:szCs w:val="18"/>
                <w:lang w:val="en-ZA" w:eastAsia="en-ZA"/>
              </w:rPr>
              <w:t>Grand Total</w:t>
            </w:r>
          </w:p>
        </w:tc>
        <w:tc>
          <w:tcPr>
            <w:tcW w:w="1839" w:type="dxa"/>
            <w:tcBorders>
              <w:top w:val="single" w:sz="4" w:space="0" w:color="8EA9DB"/>
              <w:left w:val="nil"/>
              <w:bottom w:val="nil"/>
              <w:right w:val="nil"/>
            </w:tcBorders>
            <w:shd w:val="clear" w:color="D9E1F2" w:fill="D9E1F2"/>
            <w:noWrap/>
            <w:vAlign w:val="bottom"/>
            <w:hideMark/>
          </w:tcPr>
          <w:p w:rsidR="00C34A0F" w:rsidRPr="00C34A0F" w:rsidRDefault="00C34A0F" w:rsidP="00C34A0F">
            <w:pPr>
              <w:spacing w:after="0" w:line="240" w:lineRule="auto"/>
              <w:jc w:val="right"/>
              <w:rPr>
                <w:rFonts w:eastAsia="Times New Roman"/>
                <w:b/>
                <w:bCs/>
                <w:color w:val="000000"/>
                <w:sz w:val="18"/>
                <w:szCs w:val="18"/>
                <w:lang w:val="en-ZA" w:eastAsia="en-ZA"/>
              </w:rPr>
            </w:pPr>
            <w:r w:rsidRPr="00C34A0F">
              <w:rPr>
                <w:rFonts w:eastAsia="Times New Roman"/>
                <w:b/>
                <w:bCs/>
                <w:color w:val="000000"/>
                <w:sz w:val="18"/>
                <w:szCs w:val="18"/>
                <w:lang w:val="en-ZA" w:eastAsia="en-ZA"/>
              </w:rPr>
              <w:t xml:space="preserve"> 76 829 664 </w:t>
            </w:r>
          </w:p>
        </w:tc>
        <w:tc>
          <w:tcPr>
            <w:tcW w:w="1340" w:type="dxa"/>
            <w:tcBorders>
              <w:top w:val="single" w:sz="4" w:space="0" w:color="8EA9DB"/>
              <w:left w:val="nil"/>
              <w:bottom w:val="nil"/>
              <w:right w:val="nil"/>
            </w:tcBorders>
            <w:shd w:val="clear" w:color="D9E1F2" w:fill="D9E1F2"/>
            <w:noWrap/>
            <w:vAlign w:val="bottom"/>
            <w:hideMark/>
          </w:tcPr>
          <w:p w:rsidR="00C34A0F" w:rsidRPr="00C34A0F" w:rsidRDefault="00C34A0F" w:rsidP="00C34A0F">
            <w:pPr>
              <w:spacing w:after="0" w:line="240" w:lineRule="auto"/>
              <w:jc w:val="right"/>
              <w:rPr>
                <w:rFonts w:eastAsia="Times New Roman"/>
                <w:b/>
                <w:bCs/>
                <w:color w:val="000000"/>
                <w:sz w:val="18"/>
                <w:szCs w:val="18"/>
                <w:lang w:val="en-ZA" w:eastAsia="en-ZA"/>
              </w:rPr>
            </w:pPr>
            <w:r w:rsidRPr="00C34A0F">
              <w:rPr>
                <w:rFonts w:eastAsia="Times New Roman"/>
                <w:b/>
                <w:bCs/>
                <w:color w:val="000000"/>
                <w:sz w:val="18"/>
                <w:szCs w:val="18"/>
                <w:lang w:val="en-ZA" w:eastAsia="en-ZA"/>
              </w:rPr>
              <w:t xml:space="preserve"> 77 304 994 </w:t>
            </w:r>
          </w:p>
        </w:tc>
        <w:tc>
          <w:tcPr>
            <w:tcW w:w="1287" w:type="dxa"/>
            <w:tcBorders>
              <w:top w:val="single" w:sz="4" w:space="0" w:color="8EA9DB"/>
              <w:left w:val="nil"/>
              <w:bottom w:val="nil"/>
              <w:right w:val="nil"/>
            </w:tcBorders>
            <w:shd w:val="clear" w:color="D9E1F2" w:fill="D9E1F2"/>
            <w:noWrap/>
            <w:vAlign w:val="bottom"/>
            <w:hideMark/>
          </w:tcPr>
          <w:p w:rsidR="00C34A0F" w:rsidRPr="00C34A0F" w:rsidRDefault="00C34A0F" w:rsidP="00C34A0F">
            <w:pPr>
              <w:spacing w:after="0" w:line="240" w:lineRule="auto"/>
              <w:jc w:val="right"/>
              <w:rPr>
                <w:rFonts w:eastAsia="Times New Roman"/>
                <w:b/>
                <w:bCs/>
                <w:color w:val="000000"/>
                <w:sz w:val="18"/>
                <w:szCs w:val="18"/>
                <w:lang w:val="en-ZA" w:eastAsia="en-ZA"/>
              </w:rPr>
            </w:pPr>
            <w:r w:rsidRPr="00C34A0F">
              <w:rPr>
                <w:rFonts w:eastAsia="Times New Roman"/>
                <w:b/>
                <w:bCs/>
                <w:color w:val="000000"/>
                <w:sz w:val="18"/>
                <w:szCs w:val="18"/>
                <w:lang w:val="en-ZA" w:eastAsia="en-ZA"/>
              </w:rPr>
              <w:t xml:space="preserve"> </w:t>
            </w:r>
            <w:bookmarkStart w:id="3" w:name="_Hlk486363035"/>
            <w:r w:rsidRPr="00C34A0F">
              <w:rPr>
                <w:rFonts w:eastAsia="Times New Roman"/>
                <w:b/>
                <w:bCs/>
                <w:color w:val="000000"/>
                <w:sz w:val="18"/>
                <w:szCs w:val="18"/>
                <w:lang w:val="en-ZA" w:eastAsia="en-ZA"/>
              </w:rPr>
              <w:t xml:space="preserve">71 782 370 </w:t>
            </w:r>
            <w:bookmarkEnd w:id="3"/>
          </w:p>
        </w:tc>
        <w:tc>
          <w:tcPr>
            <w:tcW w:w="1343" w:type="dxa"/>
            <w:tcBorders>
              <w:top w:val="single" w:sz="4" w:space="0" w:color="8EA9DB"/>
              <w:left w:val="nil"/>
              <w:bottom w:val="nil"/>
              <w:right w:val="nil"/>
            </w:tcBorders>
            <w:shd w:val="clear" w:color="D9E1F2" w:fill="D9E1F2"/>
            <w:noWrap/>
            <w:vAlign w:val="bottom"/>
            <w:hideMark/>
          </w:tcPr>
          <w:p w:rsidR="00C34A0F" w:rsidRPr="00C34A0F" w:rsidRDefault="00C34A0F" w:rsidP="00C34A0F">
            <w:pPr>
              <w:spacing w:after="0" w:line="240" w:lineRule="auto"/>
              <w:jc w:val="right"/>
              <w:rPr>
                <w:rFonts w:eastAsia="Times New Roman"/>
                <w:b/>
                <w:bCs/>
                <w:color w:val="000000"/>
                <w:sz w:val="18"/>
                <w:szCs w:val="18"/>
                <w:lang w:val="en-ZA" w:eastAsia="en-ZA"/>
              </w:rPr>
            </w:pPr>
            <w:r w:rsidRPr="00C34A0F">
              <w:rPr>
                <w:rFonts w:eastAsia="Times New Roman"/>
                <w:b/>
                <w:bCs/>
                <w:color w:val="000000"/>
                <w:sz w:val="18"/>
                <w:szCs w:val="18"/>
                <w:lang w:val="en-ZA" w:eastAsia="en-ZA"/>
              </w:rPr>
              <w:t xml:space="preserve"> 73 824 198 </w:t>
            </w:r>
          </w:p>
        </w:tc>
        <w:tc>
          <w:tcPr>
            <w:tcW w:w="1343" w:type="dxa"/>
            <w:tcBorders>
              <w:top w:val="single" w:sz="4" w:space="0" w:color="8EA9DB"/>
              <w:left w:val="nil"/>
              <w:bottom w:val="nil"/>
              <w:right w:val="nil"/>
            </w:tcBorders>
            <w:shd w:val="clear" w:color="D9E1F2" w:fill="D9E1F2"/>
            <w:noWrap/>
            <w:vAlign w:val="bottom"/>
            <w:hideMark/>
          </w:tcPr>
          <w:p w:rsidR="00C34A0F" w:rsidRPr="00C34A0F" w:rsidRDefault="00C34A0F" w:rsidP="00C34A0F">
            <w:pPr>
              <w:spacing w:after="0" w:line="240" w:lineRule="auto"/>
              <w:jc w:val="right"/>
              <w:rPr>
                <w:rFonts w:eastAsia="Times New Roman"/>
                <w:b/>
                <w:bCs/>
                <w:color w:val="000000"/>
                <w:sz w:val="18"/>
                <w:szCs w:val="18"/>
                <w:lang w:val="en-ZA" w:eastAsia="en-ZA"/>
              </w:rPr>
            </w:pPr>
            <w:r w:rsidRPr="00C34A0F">
              <w:rPr>
                <w:rFonts w:eastAsia="Times New Roman"/>
                <w:b/>
                <w:bCs/>
                <w:color w:val="000000"/>
                <w:sz w:val="18"/>
                <w:szCs w:val="18"/>
                <w:lang w:val="en-ZA" w:eastAsia="en-ZA"/>
              </w:rPr>
              <w:t xml:space="preserve"> 77 820 381 </w:t>
            </w:r>
          </w:p>
        </w:tc>
      </w:tr>
    </w:tbl>
    <w:p w:rsidR="00C34A0F" w:rsidRDefault="00C34A0F" w:rsidP="00DB52AE">
      <w:pPr>
        <w:jc w:val="both"/>
        <w:rPr>
          <w:rFonts w:ascii="Arial" w:hAnsi="Arial" w:cs="Arial"/>
          <w:b/>
          <w:u w:val="single"/>
        </w:rPr>
      </w:pPr>
    </w:p>
    <w:p w:rsidR="00F010F9" w:rsidRDefault="00DB52AE" w:rsidP="00DB52AE">
      <w:pPr>
        <w:jc w:val="both"/>
        <w:rPr>
          <w:rFonts w:ascii="Arial" w:hAnsi="Arial" w:cs="Arial"/>
        </w:rPr>
      </w:pPr>
      <w:r>
        <w:rPr>
          <w:rFonts w:ascii="Arial" w:hAnsi="Arial" w:cs="Arial"/>
        </w:rPr>
        <w:t>The decrease</w:t>
      </w:r>
      <w:r w:rsidR="00577EFD" w:rsidRPr="00577EFD">
        <w:rPr>
          <w:rFonts w:ascii="Arial" w:hAnsi="Arial" w:cs="Arial"/>
        </w:rPr>
        <w:t xml:space="preserve"> in </w:t>
      </w:r>
      <w:r>
        <w:rPr>
          <w:rFonts w:ascii="Arial" w:hAnsi="Arial" w:cs="Arial"/>
        </w:rPr>
        <w:t>the</w:t>
      </w:r>
      <w:r w:rsidR="002D6BFC">
        <w:rPr>
          <w:rFonts w:ascii="Arial" w:hAnsi="Arial" w:cs="Arial"/>
        </w:rPr>
        <w:t xml:space="preserve"> original</w:t>
      </w:r>
      <w:r>
        <w:rPr>
          <w:rFonts w:ascii="Arial" w:hAnsi="Arial" w:cs="Arial"/>
        </w:rPr>
        <w:t xml:space="preserve"> operating budget amount</w:t>
      </w:r>
      <w:r w:rsidR="002D6BFC">
        <w:rPr>
          <w:rFonts w:ascii="Arial" w:hAnsi="Arial" w:cs="Arial"/>
        </w:rPr>
        <w:t>ed</w:t>
      </w:r>
      <w:r>
        <w:rPr>
          <w:rFonts w:ascii="Arial" w:hAnsi="Arial" w:cs="Arial"/>
        </w:rPr>
        <w:t xml:space="preserve"> to R</w:t>
      </w:r>
      <w:r w:rsidR="00D05539">
        <w:rPr>
          <w:rFonts w:ascii="Arial" w:hAnsi="Arial" w:cs="Arial"/>
        </w:rPr>
        <w:t>5.5</w:t>
      </w:r>
      <w:r>
        <w:rPr>
          <w:rFonts w:ascii="Arial" w:hAnsi="Arial" w:cs="Arial"/>
        </w:rPr>
        <w:t xml:space="preserve"> </w:t>
      </w:r>
      <w:r w:rsidR="001971BC">
        <w:rPr>
          <w:rFonts w:ascii="Arial" w:hAnsi="Arial" w:cs="Arial"/>
        </w:rPr>
        <w:t>mil</w:t>
      </w:r>
      <w:r w:rsidR="00713DD6">
        <w:rPr>
          <w:rFonts w:ascii="Arial" w:hAnsi="Arial" w:cs="Arial"/>
        </w:rPr>
        <w:t>lion for the 201</w:t>
      </w:r>
      <w:r w:rsidR="00791B6F">
        <w:rPr>
          <w:rFonts w:ascii="Arial" w:hAnsi="Arial" w:cs="Arial"/>
        </w:rPr>
        <w:t>7</w:t>
      </w:r>
      <w:r w:rsidR="00713DD6">
        <w:rPr>
          <w:rFonts w:ascii="Arial" w:hAnsi="Arial" w:cs="Arial"/>
        </w:rPr>
        <w:t>/201</w:t>
      </w:r>
      <w:r w:rsidR="00791B6F">
        <w:rPr>
          <w:rFonts w:ascii="Arial" w:hAnsi="Arial" w:cs="Arial"/>
        </w:rPr>
        <w:t>8</w:t>
      </w:r>
      <w:r w:rsidR="00577EFD" w:rsidRPr="00577EFD">
        <w:rPr>
          <w:rFonts w:ascii="Arial" w:hAnsi="Arial" w:cs="Arial"/>
        </w:rPr>
        <w:t xml:space="preserve"> financial year and</w:t>
      </w:r>
      <w:r w:rsidR="002D6BFC">
        <w:rPr>
          <w:rFonts w:ascii="Arial" w:hAnsi="Arial" w:cs="Arial"/>
        </w:rPr>
        <w:t xml:space="preserve"> represented</w:t>
      </w:r>
      <w:r w:rsidR="00D05539">
        <w:rPr>
          <w:rFonts w:ascii="Arial" w:hAnsi="Arial" w:cs="Arial"/>
        </w:rPr>
        <w:t xml:space="preserve"> a decrease of 7.15</w:t>
      </w:r>
      <w:r w:rsidR="00713DD6">
        <w:rPr>
          <w:rFonts w:ascii="Arial" w:hAnsi="Arial" w:cs="Arial"/>
        </w:rPr>
        <w:t xml:space="preserve"> </w:t>
      </w:r>
      <w:r w:rsidR="005950E1">
        <w:rPr>
          <w:rFonts w:ascii="Arial" w:hAnsi="Arial" w:cs="Arial"/>
        </w:rPr>
        <w:t>%</w:t>
      </w:r>
      <w:r w:rsidR="00713DD6">
        <w:rPr>
          <w:rFonts w:ascii="Arial" w:hAnsi="Arial" w:cs="Arial"/>
        </w:rPr>
        <w:t xml:space="preserve"> over the 201</w:t>
      </w:r>
      <w:r w:rsidR="00791B6F">
        <w:rPr>
          <w:rFonts w:ascii="Arial" w:hAnsi="Arial" w:cs="Arial"/>
        </w:rPr>
        <w:t>6</w:t>
      </w:r>
      <w:r w:rsidR="00713DD6">
        <w:rPr>
          <w:rFonts w:ascii="Arial" w:hAnsi="Arial" w:cs="Arial"/>
        </w:rPr>
        <w:t>/201</w:t>
      </w:r>
      <w:r w:rsidR="00791B6F">
        <w:rPr>
          <w:rFonts w:ascii="Arial" w:hAnsi="Arial" w:cs="Arial"/>
        </w:rPr>
        <w:t>7</w:t>
      </w:r>
      <w:r w:rsidR="003B1760">
        <w:rPr>
          <w:rFonts w:ascii="Arial" w:hAnsi="Arial" w:cs="Arial"/>
        </w:rPr>
        <w:t xml:space="preserve"> adjustment</w:t>
      </w:r>
      <w:r>
        <w:rPr>
          <w:rFonts w:ascii="Arial" w:hAnsi="Arial" w:cs="Arial"/>
        </w:rPr>
        <w:t xml:space="preserve"> budget.  The decrease</w:t>
      </w:r>
      <w:r w:rsidR="00577EFD" w:rsidRPr="00577EFD">
        <w:rPr>
          <w:rFonts w:ascii="Arial" w:hAnsi="Arial" w:cs="Arial"/>
        </w:rPr>
        <w:t xml:space="preserve"> in budget </w:t>
      </w:r>
      <w:r w:rsidR="00D05539">
        <w:rPr>
          <w:rFonts w:ascii="Arial" w:hAnsi="Arial" w:cs="Arial"/>
        </w:rPr>
        <w:t>decrease</w:t>
      </w:r>
      <w:r w:rsidR="002D6BFC">
        <w:rPr>
          <w:rFonts w:ascii="Arial" w:hAnsi="Arial" w:cs="Arial"/>
        </w:rPr>
        <w:t>d</w:t>
      </w:r>
      <w:r w:rsidR="00D05539">
        <w:rPr>
          <w:rFonts w:ascii="Arial" w:hAnsi="Arial" w:cs="Arial"/>
        </w:rPr>
        <w:t xml:space="preserve"> </w:t>
      </w:r>
      <w:r w:rsidR="002D6BFC">
        <w:rPr>
          <w:rFonts w:ascii="Arial" w:hAnsi="Arial" w:cs="Arial"/>
        </w:rPr>
        <w:t>t</w:t>
      </w:r>
      <w:r w:rsidR="00D05539">
        <w:rPr>
          <w:rFonts w:ascii="Arial" w:hAnsi="Arial" w:cs="Arial"/>
        </w:rPr>
        <w:t xml:space="preserve">he number and extend of </w:t>
      </w:r>
      <w:r>
        <w:rPr>
          <w:rFonts w:ascii="Arial" w:hAnsi="Arial" w:cs="Arial"/>
        </w:rPr>
        <w:t>projects</w:t>
      </w:r>
      <w:r w:rsidR="00D05539">
        <w:rPr>
          <w:rFonts w:ascii="Arial" w:hAnsi="Arial" w:cs="Arial"/>
        </w:rPr>
        <w:t xml:space="preserve"> that the </w:t>
      </w:r>
      <w:r w:rsidR="001128C4">
        <w:rPr>
          <w:rFonts w:ascii="Arial" w:hAnsi="Arial" w:cs="Arial"/>
        </w:rPr>
        <w:t>Municipality</w:t>
      </w:r>
      <w:r w:rsidR="00D05539">
        <w:rPr>
          <w:rFonts w:ascii="Arial" w:hAnsi="Arial" w:cs="Arial"/>
        </w:rPr>
        <w:t xml:space="preserve"> can undertake</w:t>
      </w:r>
      <w:r>
        <w:rPr>
          <w:rFonts w:ascii="Arial" w:hAnsi="Arial" w:cs="Arial"/>
        </w:rPr>
        <w:t xml:space="preserve"> as a result of a decrease in grant funding. </w:t>
      </w:r>
      <w:r w:rsidR="00C34A0F">
        <w:rPr>
          <w:rFonts w:ascii="Arial" w:hAnsi="Arial" w:cs="Arial"/>
        </w:rPr>
        <w:t>Changes made in the budget as a result of the changes in DORA were</w:t>
      </w:r>
      <w:r w:rsidR="002D6BFC">
        <w:rPr>
          <w:rFonts w:ascii="Arial" w:hAnsi="Arial" w:cs="Arial"/>
        </w:rPr>
        <w:t xml:space="preserve"> not material.</w:t>
      </w:r>
    </w:p>
    <w:p w:rsidR="006E0A80" w:rsidRDefault="00577EFD" w:rsidP="00F74F94">
      <w:pPr>
        <w:tabs>
          <w:tab w:val="left" w:pos="720"/>
          <w:tab w:val="left" w:pos="10800"/>
        </w:tabs>
        <w:spacing w:after="0"/>
        <w:jc w:val="both"/>
        <w:rPr>
          <w:rFonts w:ascii="Arial" w:hAnsi="Arial" w:cs="Arial"/>
        </w:rPr>
      </w:pPr>
      <w:r w:rsidRPr="00577EFD">
        <w:rPr>
          <w:rFonts w:ascii="Arial" w:hAnsi="Arial" w:cs="Arial"/>
        </w:rPr>
        <w:t>A summary of the operating budget is attached herewith and includes all operating expenditure necessary for operati</w:t>
      </w:r>
      <w:r w:rsidR="000C16A9">
        <w:rPr>
          <w:rFonts w:ascii="Arial" w:hAnsi="Arial" w:cs="Arial"/>
        </w:rPr>
        <w:t xml:space="preserve">ng the </w:t>
      </w:r>
      <w:r w:rsidR="001128C4">
        <w:rPr>
          <w:rFonts w:ascii="Arial" w:hAnsi="Arial" w:cs="Arial"/>
        </w:rPr>
        <w:t>Municipality</w:t>
      </w:r>
      <w:r w:rsidR="00713DD6">
        <w:rPr>
          <w:rFonts w:ascii="Arial" w:hAnsi="Arial" w:cs="Arial"/>
        </w:rPr>
        <w:t xml:space="preserve"> for the 201</w:t>
      </w:r>
      <w:r w:rsidR="00F010F9">
        <w:rPr>
          <w:rFonts w:ascii="Arial" w:hAnsi="Arial" w:cs="Arial"/>
        </w:rPr>
        <w:t>7</w:t>
      </w:r>
      <w:r w:rsidR="00713DD6">
        <w:rPr>
          <w:rFonts w:ascii="Arial" w:hAnsi="Arial" w:cs="Arial"/>
        </w:rPr>
        <w:t>/201</w:t>
      </w:r>
      <w:r w:rsidR="00F010F9">
        <w:rPr>
          <w:rFonts w:ascii="Arial" w:hAnsi="Arial" w:cs="Arial"/>
        </w:rPr>
        <w:t>8</w:t>
      </w:r>
      <w:r w:rsidRPr="00577EFD">
        <w:rPr>
          <w:rFonts w:ascii="Arial" w:hAnsi="Arial" w:cs="Arial"/>
        </w:rPr>
        <w:t xml:space="preserve"> financial year.</w:t>
      </w:r>
      <w:r w:rsidR="00F74F94">
        <w:rPr>
          <w:rFonts w:ascii="Arial" w:hAnsi="Arial" w:cs="Arial"/>
        </w:rPr>
        <w:t xml:space="preserve"> </w:t>
      </w:r>
    </w:p>
    <w:p w:rsidR="006E0A80" w:rsidRDefault="006E0A80" w:rsidP="00F74F94">
      <w:pPr>
        <w:tabs>
          <w:tab w:val="left" w:pos="720"/>
          <w:tab w:val="left" w:pos="10800"/>
        </w:tabs>
        <w:spacing w:after="0"/>
        <w:jc w:val="both"/>
        <w:rPr>
          <w:rFonts w:ascii="Arial" w:hAnsi="Arial" w:cs="Arial"/>
        </w:rPr>
      </w:pPr>
    </w:p>
    <w:p w:rsidR="00577EFD" w:rsidRDefault="00577EFD" w:rsidP="00F74F94">
      <w:pPr>
        <w:tabs>
          <w:tab w:val="left" w:pos="720"/>
          <w:tab w:val="left" w:pos="10800"/>
        </w:tabs>
        <w:spacing w:after="0"/>
        <w:jc w:val="both"/>
        <w:rPr>
          <w:rFonts w:ascii="Arial" w:hAnsi="Arial" w:cs="Arial"/>
        </w:rPr>
      </w:pPr>
      <w:r w:rsidRPr="00577EFD">
        <w:rPr>
          <w:rFonts w:ascii="Arial" w:hAnsi="Arial" w:cs="Arial"/>
        </w:rPr>
        <w:t>T</w:t>
      </w:r>
      <w:r w:rsidR="000C16A9">
        <w:rPr>
          <w:rFonts w:ascii="Arial" w:hAnsi="Arial" w:cs="Arial"/>
        </w:rPr>
        <w:t>he op</w:t>
      </w:r>
      <w:r w:rsidR="000434F0">
        <w:rPr>
          <w:rFonts w:ascii="Arial" w:hAnsi="Arial" w:cs="Arial"/>
        </w:rPr>
        <w:t>erating budget</w:t>
      </w:r>
      <w:r w:rsidR="00713DD6">
        <w:rPr>
          <w:rFonts w:ascii="Arial" w:hAnsi="Arial" w:cs="Arial"/>
        </w:rPr>
        <w:t xml:space="preserve"> was based on the </w:t>
      </w:r>
      <w:r w:rsidR="000434F0">
        <w:rPr>
          <w:rFonts w:ascii="Arial" w:hAnsi="Arial" w:cs="Arial"/>
        </w:rPr>
        <w:t xml:space="preserve">average inflation rate </w:t>
      </w:r>
      <w:r w:rsidR="00713DD6">
        <w:rPr>
          <w:rFonts w:ascii="Arial" w:hAnsi="Arial" w:cs="Arial"/>
        </w:rPr>
        <w:t>estimate</w:t>
      </w:r>
      <w:r w:rsidR="00DB52AE">
        <w:rPr>
          <w:rFonts w:ascii="Arial" w:hAnsi="Arial" w:cs="Arial"/>
        </w:rPr>
        <w:t xml:space="preserve">s of 6.4 </w:t>
      </w:r>
      <w:r w:rsidR="00F010F9">
        <w:rPr>
          <w:rFonts w:ascii="Arial" w:hAnsi="Arial" w:cs="Arial"/>
        </w:rPr>
        <w:t xml:space="preserve">% </w:t>
      </w:r>
      <w:r w:rsidR="00DB52AE">
        <w:rPr>
          <w:rFonts w:ascii="Arial" w:hAnsi="Arial" w:cs="Arial"/>
        </w:rPr>
        <w:t>for 2017/2018</w:t>
      </w:r>
      <w:r w:rsidR="00E64DC9">
        <w:rPr>
          <w:rFonts w:ascii="Arial" w:hAnsi="Arial" w:cs="Arial"/>
        </w:rPr>
        <w:t xml:space="preserve">, </w:t>
      </w:r>
      <w:r w:rsidR="00DB52AE">
        <w:rPr>
          <w:rFonts w:ascii="Arial" w:hAnsi="Arial" w:cs="Arial"/>
        </w:rPr>
        <w:t xml:space="preserve">5.7% for 2018/2019 and 5.6% for 2019/2020 </w:t>
      </w:r>
      <w:r w:rsidR="000434F0">
        <w:rPr>
          <w:rFonts w:ascii="Arial" w:hAnsi="Arial" w:cs="Arial"/>
        </w:rPr>
        <w:t xml:space="preserve">as indicated in the MFMA Circular number </w:t>
      </w:r>
      <w:r w:rsidR="00DB52AE">
        <w:rPr>
          <w:rFonts w:ascii="Arial" w:hAnsi="Arial" w:cs="Arial"/>
        </w:rPr>
        <w:t>86.</w:t>
      </w:r>
      <w:r w:rsidR="00F74F94">
        <w:rPr>
          <w:rFonts w:ascii="Arial" w:hAnsi="Arial" w:cs="Arial"/>
        </w:rPr>
        <w:t xml:space="preserve"> </w:t>
      </w:r>
      <w:r w:rsidRPr="00577EFD">
        <w:rPr>
          <w:rFonts w:ascii="Arial" w:hAnsi="Arial" w:cs="Arial"/>
        </w:rPr>
        <w:t xml:space="preserve">Where other factors impacting on the budget are known, it has been calculated as such and is included in the budget figures. </w:t>
      </w:r>
    </w:p>
    <w:p w:rsidR="00F74F94" w:rsidRPr="00577EFD" w:rsidRDefault="00F74F94" w:rsidP="00F74F94">
      <w:pPr>
        <w:tabs>
          <w:tab w:val="left" w:pos="720"/>
          <w:tab w:val="left" w:pos="10800"/>
        </w:tabs>
        <w:spacing w:after="0"/>
        <w:jc w:val="both"/>
        <w:rPr>
          <w:rFonts w:ascii="Arial" w:hAnsi="Arial" w:cs="Arial"/>
        </w:rPr>
      </w:pPr>
    </w:p>
    <w:p w:rsidR="00F30A2E" w:rsidRDefault="00577EFD" w:rsidP="00F30A2E">
      <w:pPr>
        <w:tabs>
          <w:tab w:val="left" w:pos="720"/>
          <w:tab w:val="left" w:pos="4680"/>
          <w:tab w:val="left" w:pos="6300"/>
          <w:tab w:val="left" w:pos="10800"/>
        </w:tabs>
        <w:spacing w:after="0"/>
        <w:jc w:val="both"/>
        <w:rPr>
          <w:rFonts w:ascii="Arial" w:hAnsi="Arial" w:cs="Arial"/>
        </w:rPr>
      </w:pPr>
      <w:r w:rsidRPr="00577EFD">
        <w:rPr>
          <w:rFonts w:ascii="Arial" w:hAnsi="Arial" w:cs="Arial"/>
        </w:rPr>
        <w:t xml:space="preserve">Salary and related expenditure, excluding remuneration of public office </w:t>
      </w:r>
      <w:r w:rsidR="00F30A2E">
        <w:rPr>
          <w:rFonts w:ascii="Arial" w:hAnsi="Arial" w:cs="Arial"/>
        </w:rPr>
        <w:t>bearers, amounts to</w:t>
      </w:r>
    </w:p>
    <w:p w:rsidR="0032128E" w:rsidRDefault="00D05539" w:rsidP="00F30A2E">
      <w:pPr>
        <w:tabs>
          <w:tab w:val="left" w:pos="720"/>
          <w:tab w:val="left" w:pos="4680"/>
          <w:tab w:val="left" w:pos="6300"/>
          <w:tab w:val="left" w:pos="10800"/>
        </w:tabs>
        <w:spacing w:after="0"/>
        <w:jc w:val="both"/>
        <w:rPr>
          <w:rFonts w:ascii="Arial" w:hAnsi="Arial" w:cs="Arial"/>
        </w:rPr>
      </w:pPr>
      <w:r>
        <w:rPr>
          <w:rFonts w:ascii="Arial" w:hAnsi="Arial" w:cs="Arial"/>
        </w:rPr>
        <w:t>R 36.117</w:t>
      </w:r>
      <w:r w:rsidR="000C16A9">
        <w:rPr>
          <w:rFonts w:ascii="Arial" w:hAnsi="Arial" w:cs="Arial"/>
        </w:rPr>
        <w:t xml:space="preserve"> m</w:t>
      </w:r>
      <w:r w:rsidR="00577EFD" w:rsidRPr="00577EFD">
        <w:rPr>
          <w:rFonts w:ascii="Arial" w:hAnsi="Arial" w:cs="Arial"/>
        </w:rPr>
        <w:t>illion</w:t>
      </w:r>
      <w:r w:rsidR="000434F0">
        <w:rPr>
          <w:rFonts w:ascii="Arial" w:hAnsi="Arial" w:cs="Arial"/>
        </w:rPr>
        <w:t xml:space="preserve"> or </w:t>
      </w:r>
      <w:r>
        <w:rPr>
          <w:rFonts w:ascii="Arial" w:hAnsi="Arial" w:cs="Arial"/>
        </w:rPr>
        <w:t>50</w:t>
      </w:r>
      <w:r w:rsidR="000434F0">
        <w:rPr>
          <w:rFonts w:ascii="Arial" w:hAnsi="Arial" w:cs="Arial"/>
        </w:rPr>
        <w:t xml:space="preserve"> </w:t>
      </w:r>
      <w:r w:rsidR="00F30A2E">
        <w:rPr>
          <w:rFonts w:ascii="Arial" w:hAnsi="Arial" w:cs="Arial"/>
        </w:rPr>
        <w:t>%</w:t>
      </w:r>
      <w:r w:rsidR="00577EFD" w:rsidRPr="00577EFD">
        <w:rPr>
          <w:rFonts w:ascii="Arial" w:hAnsi="Arial" w:cs="Arial"/>
        </w:rPr>
        <w:t xml:space="preserve"> of the total expenditure.</w:t>
      </w:r>
      <w:r w:rsidR="00CF5E6A">
        <w:rPr>
          <w:rFonts w:ascii="Arial" w:hAnsi="Arial" w:cs="Arial"/>
        </w:rPr>
        <w:t xml:space="preserve"> </w:t>
      </w:r>
      <w:r w:rsidR="00EA681D">
        <w:rPr>
          <w:rFonts w:ascii="Arial" w:hAnsi="Arial" w:cs="Arial"/>
        </w:rPr>
        <w:t xml:space="preserve">A comparison with the 2016/2017 figures indicate an increase of </w:t>
      </w:r>
      <w:r w:rsidR="008D748C">
        <w:rPr>
          <w:rFonts w:ascii="Arial" w:hAnsi="Arial" w:cs="Arial"/>
        </w:rPr>
        <w:t xml:space="preserve">R 18.7 million. This increase in expenditure is as a direct result of the re-classification of expenditure items in terms of </w:t>
      </w:r>
      <w:proofErr w:type="spellStart"/>
      <w:r w:rsidR="008D748C">
        <w:rPr>
          <w:rFonts w:ascii="Arial" w:hAnsi="Arial" w:cs="Arial"/>
        </w:rPr>
        <w:t>mSCOA</w:t>
      </w:r>
      <w:proofErr w:type="spellEnd"/>
      <w:r w:rsidR="008D748C">
        <w:rPr>
          <w:rFonts w:ascii="Arial" w:hAnsi="Arial" w:cs="Arial"/>
        </w:rPr>
        <w:t>, as the Roads salary and related expenditure was previously budgeted as Other Expenditure.</w:t>
      </w:r>
    </w:p>
    <w:p w:rsidR="006E0A80" w:rsidRDefault="006E0A80" w:rsidP="00F30A2E">
      <w:pPr>
        <w:tabs>
          <w:tab w:val="left" w:pos="720"/>
          <w:tab w:val="left" w:pos="4680"/>
          <w:tab w:val="left" w:pos="6300"/>
          <w:tab w:val="left" w:pos="10800"/>
        </w:tabs>
        <w:spacing w:after="0"/>
        <w:jc w:val="both"/>
        <w:rPr>
          <w:rFonts w:ascii="Arial" w:hAnsi="Arial" w:cs="Arial"/>
        </w:rPr>
      </w:pPr>
    </w:p>
    <w:p w:rsidR="003F3CA4" w:rsidRDefault="006E0A80" w:rsidP="00F30A2E">
      <w:pPr>
        <w:tabs>
          <w:tab w:val="left" w:pos="720"/>
          <w:tab w:val="left" w:pos="4680"/>
          <w:tab w:val="left" w:pos="6300"/>
          <w:tab w:val="left" w:pos="10800"/>
        </w:tabs>
        <w:spacing w:after="0"/>
        <w:jc w:val="both"/>
        <w:rPr>
          <w:rFonts w:ascii="Arial" w:hAnsi="Arial" w:cs="Arial"/>
        </w:rPr>
      </w:pPr>
      <w:r>
        <w:rPr>
          <w:rFonts w:ascii="Arial" w:hAnsi="Arial" w:cs="Arial"/>
        </w:rPr>
        <w:t xml:space="preserve">The Roads Department budget was based on the 2017/2018 allocation as contained in the Memorandum of Understanding entered into between the </w:t>
      </w:r>
      <w:r w:rsidR="001128C4">
        <w:rPr>
          <w:rFonts w:ascii="Arial" w:hAnsi="Arial" w:cs="Arial"/>
        </w:rPr>
        <w:t>Municipality</w:t>
      </w:r>
      <w:r>
        <w:rPr>
          <w:rFonts w:ascii="Arial" w:hAnsi="Arial" w:cs="Arial"/>
        </w:rPr>
        <w:t xml:space="preserve"> and the Department of Transport. The allocation also relates to the Department of Transport’s financial year that stretches from 1 April 2017 to 31 March 2018. Changes to the Roads budget will therefore be made during the adjustment budget process to allow for the expenditure incurred during 1 April 2016 to 30 June 2017. The impact of the flood damage to the </w:t>
      </w:r>
      <w:proofErr w:type="spellStart"/>
      <w:r>
        <w:rPr>
          <w:rFonts w:ascii="Arial" w:hAnsi="Arial" w:cs="Arial"/>
        </w:rPr>
        <w:t>Swartberg</w:t>
      </w:r>
      <w:proofErr w:type="spellEnd"/>
      <w:r>
        <w:rPr>
          <w:rFonts w:ascii="Arial" w:hAnsi="Arial" w:cs="Arial"/>
        </w:rPr>
        <w:t xml:space="preserve"> Pass on the Roads budget is also not yet known, but it is envisioned that the planned expenditure and projects of the Roads Department will be impacted by rebuilding of the Pass.</w:t>
      </w:r>
    </w:p>
    <w:p w:rsidR="006E0A80" w:rsidRDefault="006E0A80" w:rsidP="00F30A2E">
      <w:pPr>
        <w:tabs>
          <w:tab w:val="left" w:pos="720"/>
          <w:tab w:val="left" w:pos="4680"/>
          <w:tab w:val="left" w:pos="6300"/>
          <w:tab w:val="left" w:pos="10800"/>
        </w:tabs>
        <w:spacing w:after="0"/>
        <w:jc w:val="both"/>
        <w:rPr>
          <w:rFonts w:ascii="Arial" w:hAnsi="Arial" w:cs="Arial"/>
        </w:rPr>
      </w:pPr>
    </w:p>
    <w:p w:rsidR="003F3CA4" w:rsidRDefault="003F3CA4" w:rsidP="00F30A2E">
      <w:pPr>
        <w:tabs>
          <w:tab w:val="left" w:pos="720"/>
          <w:tab w:val="left" w:pos="4680"/>
          <w:tab w:val="left" w:pos="6300"/>
          <w:tab w:val="left" w:pos="10800"/>
        </w:tabs>
        <w:spacing w:after="0"/>
        <w:jc w:val="both"/>
        <w:rPr>
          <w:rFonts w:ascii="Arial" w:hAnsi="Arial" w:cs="Arial"/>
        </w:rPr>
      </w:pPr>
    </w:p>
    <w:p w:rsidR="003F3CA4" w:rsidRDefault="003F3CA4" w:rsidP="00F30A2E">
      <w:pPr>
        <w:tabs>
          <w:tab w:val="left" w:pos="720"/>
          <w:tab w:val="left" w:pos="4680"/>
          <w:tab w:val="left" w:pos="6300"/>
          <w:tab w:val="left" w:pos="10800"/>
        </w:tabs>
        <w:spacing w:after="0"/>
        <w:jc w:val="both"/>
        <w:rPr>
          <w:rFonts w:ascii="Arial" w:hAnsi="Arial" w:cs="Arial"/>
        </w:rPr>
      </w:pPr>
    </w:p>
    <w:p w:rsidR="003F3CA4" w:rsidRDefault="003F3CA4" w:rsidP="00F30A2E">
      <w:pPr>
        <w:tabs>
          <w:tab w:val="left" w:pos="720"/>
          <w:tab w:val="left" w:pos="4680"/>
          <w:tab w:val="left" w:pos="6300"/>
          <w:tab w:val="left" w:pos="10800"/>
        </w:tabs>
        <w:spacing w:after="0"/>
        <w:jc w:val="both"/>
        <w:rPr>
          <w:rFonts w:ascii="Arial" w:hAnsi="Arial" w:cs="Arial"/>
        </w:rPr>
      </w:pPr>
    </w:p>
    <w:p w:rsidR="003F3CA4" w:rsidRDefault="003F3CA4" w:rsidP="00F30A2E">
      <w:pPr>
        <w:tabs>
          <w:tab w:val="left" w:pos="720"/>
          <w:tab w:val="left" w:pos="4680"/>
          <w:tab w:val="left" w:pos="6300"/>
          <w:tab w:val="left" w:pos="10800"/>
        </w:tabs>
        <w:spacing w:after="0"/>
        <w:jc w:val="both"/>
        <w:rPr>
          <w:rFonts w:ascii="Arial" w:hAnsi="Arial" w:cs="Arial"/>
        </w:rPr>
      </w:pPr>
      <w:r w:rsidRPr="000434F0">
        <w:rPr>
          <w:rFonts w:ascii="Arial" w:hAnsi="Arial" w:cs="Arial"/>
          <w:b/>
          <w:u w:val="single"/>
        </w:rPr>
        <w:t xml:space="preserve">Summary Of </w:t>
      </w:r>
      <w:r>
        <w:rPr>
          <w:rFonts w:ascii="Arial" w:hAnsi="Arial" w:cs="Arial"/>
          <w:b/>
          <w:u w:val="single"/>
        </w:rPr>
        <w:t xml:space="preserve">Roads </w:t>
      </w:r>
      <w:r w:rsidRPr="000434F0">
        <w:rPr>
          <w:rFonts w:ascii="Arial" w:hAnsi="Arial" w:cs="Arial"/>
          <w:b/>
          <w:u w:val="single"/>
        </w:rPr>
        <w:t xml:space="preserve">Expenditure Budget Per </w:t>
      </w:r>
      <w:r>
        <w:rPr>
          <w:rFonts w:ascii="Arial" w:hAnsi="Arial" w:cs="Arial"/>
          <w:b/>
          <w:u w:val="single"/>
        </w:rPr>
        <w:t>Combined Project Name</w:t>
      </w:r>
      <w:r w:rsidRPr="000434F0">
        <w:rPr>
          <w:rFonts w:ascii="Arial" w:hAnsi="Arial" w:cs="Arial"/>
          <w:b/>
          <w:u w:val="single"/>
        </w:rPr>
        <w:t>:</w:t>
      </w:r>
    </w:p>
    <w:p w:rsidR="00577EFD" w:rsidRPr="00577EFD" w:rsidRDefault="00577EFD" w:rsidP="00F30A2E">
      <w:pPr>
        <w:tabs>
          <w:tab w:val="left" w:pos="720"/>
          <w:tab w:val="left" w:pos="4680"/>
          <w:tab w:val="left" w:pos="6300"/>
          <w:tab w:val="left" w:pos="10800"/>
        </w:tabs>
        <w:spacing w:after="0"/>
        <w:jc w:val="both"/>
        <w:rPr>
          <w:rFonts w:ascii="Arial" w:hAnsi="Arial" w:cs="Arial"/>
        </w:rPr>
      </w:pPr>
    </w:p>
    <w:tbl>
      <w:tblPr>
        <w:tblW w:w="0" w:type="auto"/>
        <w:tblCellMar>
          <w:top w:w="15" w:type="dxa"/>
          <w:bottom w:w="15" w:type="dxa"/>
        </w:tblCellMar>
        <w:tblLook w:val="04A0" w:firstRow="1" w:lastRow="0" w:firstColumn="1" w:lastColumn="0" w:noHBand="0" w:noVBand="1"/>
      </w:tblPr>
      <w:tblGrid>
        <w:gridCol w:w="6237"/>
        <w:gridCol w:w="993"/>
        <w:gridCol w:w="1134"/>
        <w:gridCol w:w="996"/>
      </w:tblGrid>
      <w:tr w:rsidR="003F3CA4" w:rsidRPr="003F3CA4" w:rsidTr="003F3CA4">
        <w:trPr>
          <w:trHeight w:val="480"/>
        </w:trPr>
        <w:tc>
          <w:tcPr>
            <w:tcW w:w="6237" w:type="dxa"/>
            <w:tcBorders>
              <w:top w:val="nil"/>
              <w:left w:val="nil"/>
              <w:bottom w:val="single" w:sz="4" w:space="0" w:color="8EA9DB"/>
              <w:right w:val="nil"/>
            </w:tcBorders>
            <w:shd w:val="clear" w:color="D9E1F2" w:fill="D9E1F2"/>
            <w:vAlign w:val="bottom"/>
            <w:hideMark/>
          </w:tcPr>
          <w:p w:rsidR="003F3CA4" w:rsidRPr="00AB4CE2" w:rsidRDefault="003F3CA4" w:rsidP="00B47D97">
            <w:pPr>
              <w:spacing w:after="0" w:line="240" w:lineRule="auto"/>
              <w:rPr>
                <w:rFonts w:eastAsia="Times New Roman"/>
                <w:b/>
                <w:bCs/>
                <w:color w:val="000000"/>
                <w:sz w:val="16"/>
                <w:szCs w:val="16"/>
                <w:lang w:eastAsia="en-ZA"/>
              </w:rPr>
            </w:pPr>
          </w:p>
        </w:tc>
        <w:tc>
          <w:tcPr>
            <w:tcW w:w="993" w:type="dxa"/>
            <w:tcBorders>
              <w:top w:val="nil"/>
              <w:left w:val="nil"/>
              <w:bottom w:val="single" w:sz="4" w:space="0" w:color="8EA9DB"/>
              <w:right w:val="nil"/>
            </w:tcBorders>
            <w:shd w:val="clear" w:color="D9E1F2" w:fill="D9E1F2"/>
            <w:vAlign w:val="bottom"/>
            <w:hideMark/>
          </w:tcPr>
          <w:p w:rsidR="003F3CA4" w:rsidRPr="00AB4CE2" w:rsidRDefault="003F3CA4" w:rsidP="00B47D97">
            <w:pPr>
              <w:spacing w:after="0" w:line="240" w:lineRule="auto"/>
              <w:rPr>
                <w:rFonts w:eastAsia="Times New Roman"/>
                <w:b/>
                <w:bCs/>
                <w:color w:val="000000"/>
                <w:sz w:val="16"/>
                <w:szCs w:val="16"/>
                <w:lang w:eastAsia="en-ZA"/>
              </w:rPr>
            </w:pPr>
            <w:r w:rsidRPr="00AB4CE2">
              <w:rPr>
                <w:rFonts w:eastAsia="Times New Roman"/>
                <w:b/>
                <w:bCs/>
                <w:color w:val="000000"/>
                <w:sz w:val="16"/>
                <w:szCs w:val="16"/>
                <w:lang w:eastAsia="en-ZA"/>
              </w:rPr>
              <w:t>Sum of 2017/2018</w:t>
            </w:r>
          </w:p>
        </w:tc>
        <w:tc>
          <w:tcPr>
            <w:tcW w:w="1134" w:type="dxa"/>
            <w:tcBorders>
              <w:top w:val="nil"/>
              <w:left w:val="nil"/>
              <w:bottom w:val="single" w:sz="4" w:space="0" w:color="8EA9DB"/>
              <w:right w:val="nil"/>
            </w:tcBorders>
            <w:shd w:val="clear" w:color="D9E1F2" w:fill="D9E1F2"/>
            <w:vAlign w:val="bottom"/>
            <w:hideMark/>
          </w:tcPr>
          <w:p w:rsidR="003F3CA4" w:rsidRPr="00AB4CE2" w:rsidRDefault="003F3CA4" w:rsidP="00B47D97">
            <w:pPr>
              <w:spacing w:after="0" w:line="240" w:lineRule="auto"/>
              <w:rPr>
                <w:rFonts w:eastAsia="Times New Roman"/>
                <w:b/>
                <w:bCs/>
                <w:color w:val="000000"/>
                <w:sz w:val="16"/>
                <w:szCs w:val="16"/>
                <w:lang w:eastAsia="en-ZA"/>
              </w:rPr>
            </w:pPr>
            <w:r w:rsidRPr="00AB4CE2">
              <w:rPr>
                <w:rFonts w:eastAsia="Times New Roman"/>
                <w:b/>
                <w:bCs/>
                <w:color w:val="000000"/>
                <w:sz w:val="16"/>
                <w:szCs w:val="16"/>
                <w:lang w:eastAsia="en-ZA"/>
              </w:rPr>
              <w:t>Sum of 2018/2019</w:t>
            </w:r>
          </w:p>
        </w:tc>
        <w:tc>
          <w:tcPr>
            <w:tcW w:w="996" w:type="dxa"/>
            <w:tcBorders>
              <w:top w:val="nil"/>
              <w:left w:val="nil"/>
              <w:bottom w:val="single" w:sz="4" w:space="0" w:color="8EA9DB"/>
              <w:right w:val="nil"/>
            </w:tcBorders>
            <w:shd w:val="clear" w:color="D9E1F2" w:fill="D9E1F2"/>
            <w:vAlign w:val="bottom"/>
            <w:hideMark/>
          </w:tcPr>
          <w:p w:rsidR="003F3CA4" w:rsidRPr="00AB4CE2" w:rsidRDefault="003F3CA4" w:rsidP="00B47D97">
            <w:pPr>
              <w:spacing w:after="0" w:line="240" w:lineRule="auto"/>
              <w:rPr>
                <w:rFonts w:eastAsia="Times New Roman"/>
                <w:b/>
                <w:bCs/>
                <w:color w:val="000000"/>
                <w:sz w:val="16"/>
                <w:szCs w:val="16"/>
                <w:lang w:eastAsia="en-ZA"/>
              </w:rPr>
            </w:pPr>
            <w:r w:rsidRPr="00AB4CE2">
              <w:rPr>
                <w:rFonts w:eastAsia="Times New Roman"/>
                <w:b/>
                <w:bCs/>
                <w:color w:val="000000"/>
                <w:sz w:val="16"/>
                <w:szCs w:val="16"/>
                <w:lang w:eastAsia="en-ZA"/>
              </w:rPr>
              <w:t>Sum of 2019/2020</w:t>
            </w:r>
          </w:p>
        </w:tc>
      </w:tr>
      <w:tr w:rsidR="003F3CA4" w:rsidRPr="003F3CA4" w:rsidTr="003F3CA4">
        <w:trPr>
          <w:trHeight w:val="240"/>
        </w:trPr>
        <w:tc>
          <w:tcPr>
            <w:tcW w:w="6237" w:type="dxa"/>
            <w:tcBorders>
              <w:top w:val="nil"/>
              <w:left w:val="nil"/>
              <w:bottom w:val="single" w:sz="4" w:space="0" w:color="8EA9DB"/>
              <w:right w:val="nil"/>
            </w:tcBorders>
            <w:vAlign w:val="bottom"/>
            <w:hideMark/>
          </w:tcPr>
          <w:p w:rsidR="003F3CA4" w:rsidRPr="00AB4CE2" w:rsidRDefault="003F3CA4" w:rsidP="00B47D97">
            <w:pPr>
              <w:spacing w:after="0" w:line="240" w:lineRule="auto"/>
              <w:rPr>
                <w:rFonts w:eastAsia="Times New Roman"/>
                <w:b/>
                <w:bCs/>
                <w:color w:val="000000"/>
                <w:sz w:val="16"/>
                <w:szCs w:val="16"/>
                <w:lang w:eastAsia="en-ZA"/>
              </w:rPr>
            </w:pPr>
            <w:r w:rsidRPr="00AB4CE2">
              <w:rPr>
                <w:rFonts w:eastAsia="Times New Roman"/>
                <w:b/>
                <w:bCs/>
                <w:color w:val="000000"/>
                <w:sz w:val="16"/>
                <w:szCs w:val="16"/>
                <w:lang w:eastAsia="en-ZA"/>
              </w:rPr>
              <w:t>4.1 - ROADS</w:t>
            </w:r>
          </w:p>
        </w:tc>
        <w:tc>
          <w:tcPr>
            <w:tcW w:w="993" w:type="dxa"/>
            <w:tcBorders>
              <w:top w:val="nil"/>
              <w:left w:val="nil"/>
              <w:bottom w:val="single" w:sz="4" w:space="0" w:color="8EA9DB"/>
              <w:right w:val="nil"/>
            </w:tcBorders>
            <w:noWrap/>
            <w:vAlign w:val="bottom"/>
            <w:hideMark/>
          </w:tcPr>
          <w:p w:rsidR="003F3CA4" w:rsidRPr="00AB4CE2" w:rsidRDefault="003F3CA4" w:rsidP="00B47D97">
            <w:pPr>
              <w:spacing w:after="0" w:line="240" w:lineRule="auto"/>
              <w:rPr>
                <w:rFonts w:ascii="Times New Roman" w:eastAsia="Times New Roman" w:hAnsi="Times New Roman"/>
                <w:sz w:val="16"/>
                <w:szCs w:val="16"/>
                <w:lang w:eastAsia="en-ZA"/>
              </w:rPr>
            </w:pPr>
          </w:p>
        </w:tc>
        <w:tc>
          <w:tcPr>
            <w:tcW w:w="1134" w:type="dxa"/>
            <w:tcBorders>
              <w:top w:val="nil"/>
              <w:left w:val="nil"/>
              <w:bottom w:val="single" w:sz="4" w:space="0" w:color="8EA9DB"/>
              <w:right w:val="nil"/>
            </w:tcBorders>
            <w:noWrap/>
            <w:vAlign w:val="bottom"/>
            <w:hideMark/>
          </w:tcPr>
          <w:p w:rsidR="003F3CA4" w:rsidRPr="00AB4CE2" w:rsidRDefault="003F3CA4" w:rsidP="00B47D97">
            <w:pPr>
              <w:spacing w:after="0" w:line="240" w:lineRule="auto"/>
              <w:rPr>
                <w:rFonts w:ascii="Times New Roman" w:eastAsia="Times New Roman" w:hAnsi="Times New Roman"/>
                <w:sz w:val="16"/>
                <w:szCs w:val="16"/>
                <w:lang w:eastAsia="en-ZA"/>
              </w:rPr>
            </w:pPr>
          </w:p>
        </w:tc>
        <w:tc>
          <w:tcPr>
            <w:tcW w:w="996" w:type="dxa"/>
            <w:tcBorders>
              <w:top w:val="nil"/>
              <w:left w:val="nil"/>
              <w:bottom w:val="single" w:sz="4" w:space="0" w:color="8EA9DB"/>
              <w:right w:val="nil"/>
            </w:tcBorders>
            <w:noWrap/>
            <w:vAlign w:val="bottom"/>
            <w:hideMark/>
          </w:tcPr>
          <w:p w:rsidR="003F3CA4" w:rsidRPr="00AB4CE2" w:rsidRDefault="003F3CA4" w:rsidP="00B47D97">
            <w:pPr>
              <w:spacing w:after="0" w:line="240" w:lineRule="auto"/>
              <w:rPr>
                <w:rFonts w:ascii="Times New Roman" w:eastAsia="Times New Roman" w:hAnsi="Times New Roman"/>
                <w:sz w:val="16"/>
                <w:szCs w:val="16"/>
                <w:lang w:eastAsia="en-ZA"/>
              </w:rPr>
            </w:pPr>
          </w:p>
        </w:tc>
      </w:tr>
      <w:tr w:rsidR="003F3CA4" w:rsidRPr="003F3CA4" w:rsidTr="003F3CA4">
        <w:trPr>
          <w:trHeight w:val="480"/>
        </w:trPr>
        <w:tc>
          <w:tcPr>
            <w:tcW w:w="6237" w:type="dxa"/>
            <w:tcBorders>
              <w:top w:val="nil"/>
              <w:left w:val="nil"/>
              <w:bottom w:val="nil"/>
              <w:right w:val="nil"/>
            </w:tcBorders>
            <w:vAlign w:val="bottom"/>
            <w:hideMark/>
          </w:tcPr>
          <w:p w:rsidR="003F3CA4" w:rsidRPr="00AB4CE2" w:rsidRDefault="003F3CA4" w:rsidP="00B47D97">
            <w:pPr>
              <w:spacing w:after="0" w:line="240" w:lineRule="auto"/>
              <w:rPr>
                <w:rFonts w:eastAsia="Times New Roman"/>
                <w:color w:val="000000"/>
                <w:sz w:val="16"/>
                <w:szCs w:val="16"/>
                <w:lang w:eastAsia="en-ZA"/>
              </w:rPr>
            </w:pPr>
            <w:r w:rsidRPr="00AB4CE2">
              <w:rPr>
                <w:rFonts w:eastAsia="Times New Roman"/>
                <w:color w:val="000000"/>
                <w:sz w:val="16"/>
                <w:szCs w:val="16"/>
                <w:lang w:eastAsia="en-ZA"/>
              </w:rPr>
              <w:t>Operational: Maintenance - Infrastructure - Corrective Maintenance - Emergency - Roads Infrastructure - Road Structures - Civil Structures</w:t>
            </w:r>
          </w:p>
        </w:tc>
        <w:tc>
          <w:tcPr>
            <w:tcW w:w="993"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1 609 938 </w:t>
            </w:r>
          </w:p>
        </w:tc>
        <w:tc>
          <w:tcPr>
            <w:tcW w:w="1134"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1 701 704 </w:t>
            </w:r>
          </w:p>
        </w:tc>
        <w:tc>
          <w:tcPr>
            <w:tcW w:w="996"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1 797 000 </w:t>
            </w:r>
          </w:p>
        </w:tc>
      </w:tr>
      <w:tr w:rsidR="003F3CA4" w:rsidRPr="003F3CA4" w:rsidTr="003F3CA4">
        <w:trPr>
          <w:trHeight w:val="480"/>
        </w:trPr>
        <w:tc>
          <w:tcPr>
            <w:tcW w:w="6237" w:type="dxa"/>
            <w:tcBorders>
              <w:top w:val="nil"/>
              <w:left w:val="nil"/>
              <w:bottom w:val="nil"/>
              <w:right w:val="nil"/>
            </w:tcBorders>
            <w:vAlign w:val="bottom"/>
            <w:hideMark/>
          </w:tcPr>
          <w:p w:rsidR="003F3CA4" w:rsidRPr="00AB4CE2" w:rsidRDefault="003F3CA4" w:rsidP="00B47D97">
            <w:pPr>
              <w:spacing w:after="0" w:line="240" w:lineRule="auto"/>
              <w:rPr>
                <w:rFonts w:eastAsia="Times New Roman"/>
                <w:color w:val="000000"/>
                <w:sz w:val="16"/>
                <w:szCs w:val="16"/>
                <w:lang w:eastAsia="en-ZA"/>
              </w:rPr>
            </w:pPr>
            <w:r w:rsidRPr="00AB4CE2">
              <w:rPr>
                <w:rFonts w:eastAsia="Times New Roman"/>
                <w:color w:val="000000"/>
                <w:sz w:val="16"/>
                <w:szCs w:val="16"/>
                <w:lang w:eastAsia="en-ZA"/>
              </w:rPr>
              <w:t>Operational: Maintenance - Infrastructure - Corrective Maintenance - Planned - Roads Infrastructure - Road Structures - Civil Structures</w:t>
            </w:r>
          </w:p>
        </w:tc>
        <w:tc>
          <w:tcPr>
            <w:tcW w:w="993"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16 266 134 </w:t>
            </w:r>
          </w:p>
        </w:tc>
        <w:tc>
          <w:tcPr>
            <w:tcW w:w="1134"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17 199 004 </w:t>
            </w:r>
          </w:p>
        </w:tc>
        <w:tc>
          <w:tcPr>
            <w:tcW w:w="996"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18 167 748 </w:t>
            </w:r>
          </w:p>
        </w:tc>
      </w:tr>
      <w:tr w:rsidR="003F3CA4" w:rsidRPr="003F3CA4" w:rsidTr="003F3CA4">
        <w:trPr>
          <w:trHeight w:val="480"/>
        </w:trPr>
        <w:tc>
          <w:tcPr>
            <w:tcW w:w="6237" w:type="dxa"/>
            <w:tcBorders>
              <w:top w:val="nil"/>
              <w:left w:val="nil"/>
              <w:bottom w:val="nil"/>
              <w:right w:val="nil"/>
            </w:tcBorders>
            <w:vAlign w:val="bottom"/>
            <w:hideMark/>
          </w:tcPr>
          <w:p w:rsidR="003F3CA4" w:rsidRPr="00AB4CE2" w:rsidRDefault="003F3CA4" w:rsidP="00B47D97">
            <w:pPr>
              <w:spacing w:after="0" w:line="240" w:lineRule="auto"/>
              <w:rPr>
                <w:rFonts w:eastAsia="Times New Roman"/>
                <w:color w:val="000000"/>
                <w:sz w:val="16"/>
                <w:szCs w:val="16"/>
                <w:lang w:eastAsia="en-ZA"/>
              </w:rPr>
            </w:pPr>
            <w:r w:rsidRPr="00AB4CE2">
              <w:rPr>
                <w:rFonts w:eastAsia="Times New Roman"/>
                <w:color w:val="000000"/>
                <w:sz w:val="16"/>
                <w:szCs w:val="16"/>
                <w:lang w:eastAsia="en-ZA"/>
              </w:rPr>
              <w:t>Operational: Maintenance - Infrastructure - Preventative Maintenance - Condition Based - Roads Infrastructure - Road Furniture - Traffic Signs</w:t>
            </w:r>
          </w:p>
        </w:tc>
        <w:tc>
          <w:tcPr>
            <w:tcW w:w="993"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55 230 </w:t>
            </w:r>
          </w:p>
        </w:tc>
        <w:tc>
          <w:tcPr>
            <w:tcW w:w="1134"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58 378 </w:t>
            </w:r>
          </w:p>
        </w:tc>
        <w:tc>
          <w:tcPr>
            <w:tcW w:w="996"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61 648 </w:t>
            </w:r>
          </w:p>
        </w:tc>
      </w:tr>
      <w:tr w:rsidR="003F3CA4" w:rsidRPr="003F3CA4" w:rsidTr="003F3CA4">
        <w:trPr>
          <w:trHeight w:val="480"/>
        </w:trPr>
        <w:tc>
          <w:tcPr>
            <w:tcW w:w="6237" w:type="dxa"/>
            <w:tcBorders>
              <w:top w:val="nil"/>
              <w:left w:val="nil"/>
              <w:bottom w:val="nil"/>
              <w:right w:val="nil"/>
            </w:tcBorders>
            <w:vAlign w:val="bottom"/>
            <w:hideMark/>
          </w:tcPr>
          <w:p w:rsidR="003F3CA4" w:rsidRPr="00AB4CE2" w:rsidRDefault="003F3CA4" w:rsidP="00B47D97">
            <w:pPr>
              <w:spacing w:after="0" w:line="240" w:lineRule="auto"/>
              <w:rPr>
                <w:rFonts w:eastAsia="Times New Roman"/>
                <w:color w:val="000000"/>
                <w:sz w:val="16"/>
                <w:szCs w:val="16"/>
                <w:lang w:eastAsia="en-ZA"/>
              </w:rPr>
            </w:pPr>
            <w:r w:rsidRPr="00AB4CE2">
              <w:rPr>
                <w:rFonts w:eastAsia="Times New Roman"/>
                <w:color w:val="000000"/>
                <w:sz w:val="16"/>
                <w:szCs w:val="16"/>
                <w:lang w:eastAsia="en-ZA"/>
              </w:rPr>
              <w:t>Operational: Maintenance - Infrastructure - Preventative Maintenance - Condition Based - Roads Infrastructure - Road Structures - Civil Structures</w:t>
            </w:r>
          </w:p>
        </w:tc>
        <w:tc>
          <w:tcPr>
            <w:tcW w:w="993"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7 083 726 </w:t>
            </w:r>
          </w:p>
        </w:tc>
        <w:tc>
          <w:tcPr>
            <w:tcW w:w="1134"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7 487 498 </w:t>
            </w:r>
          </w:p>
        </w:tc>
        <w:tc>
          <w:tcPr>
            <w:tcW w:w="996"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7 906 798 </w:t>
            </w:r>
          </w:p>
        </w:tc>
      </w:tr>
      <w:tr w:rsidR="003F3CA4" w:rsidRPr="003F3CA4" w:rsidTr="003F3CA4">
        <w:trPr>
          <w:trHeight w:val="480"/>
        </w:trPr>
        <w:tc>
          <w:tcPr>
            <w:tcW w:w="6237" w:type="dxa"/>
            <w:tcBorders>
              <w:top w:val="nil"/>
              <w:left w:val="nil"/>
              <w:bottom w:val="nil"/>
              <w:right w:val="nil"/>
            </w:tcBorders>
            <w:vAlign w:val="bottom"/>
            <w:hideMark/>
          </w:tcPr>
          <w:p w:rsidR="003F3CA4" w:rsidRPr="00AB4CE2" w:rsidRDefault="003F3CA4" w:rsidP="00B47D97">
            <w:pPr>
              <w:spacing w:after="0" w:line="240" w:lineRule="auto"/>
              <w:rPr>
                <w:rFonts w:eastAsia="Times New Roman"/>
                <w:color w:val="000000"/>
                <w:sz w:val="16"/>
                <w:szCs w:val="16"/>
                <w:lang w:eastAsia="en-ZA"/>
              </w:rPr>
            </w:pPr>
            <w:r w:rsidRPr="00AB4CE2">
              <w:rPr>
                <w:rFonts w:eastAsia="Times New Roman"/>
                <w:color w:val="000000"/>
                <w:sz w:val="16"/>
                <w:szCs w:val="16"/>
                <w:lang w:eastAsia="en-ZA"/>
              </w:rPr>
              <w:t>Operational: Maintenance - Infrastructure - Preventative Maintenance - Interval Based - Roads Infrastructure - Road Structures - Civil Structures</w:t>
            </w:r>
          </w:p>
        </w:tc>
        <w:tc>
          <w:tcPr>
            <w:tcW w:w="993"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7 083 726 </w:t>
            </w:r>
          </w:p>
        </w:tc>
        <w:tc>
          <w:tcPr>
            <w:tcW w:w="1134"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7 230 883 </w:t>
            </w:r>
          </w:p>
        </w:tc>
        <w:tc>
          <w:tcPr>
            <w:tcW w:w="996"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7 635 812 </w:t>
            </w:r>
          </w:p>
        </w:tc>
      </w:tr>
      <w:tr w:rsidR="003F3CA4" w:rsidRPr="003F3CA4" w:rsidTr="003F3CA4">
        <w:trPr>
          <w:trHeight w:val="240"/>
        </w:trPr>
        <w:tc>
          <w:tcPr>
            <w:tcW w:w="6237" w:type="dxa"/>
            <w:tcBorders>
              <w:top w:val="nil"/>
              <w:left w:val="nil"/>
              <w:bottom w:val="nil"/>
              <w:right w:val="nil"/>
            </w:tcBorders>
            <w:vAlign w:val="bottom"/>
            <w:hideMark/>
          </w:tcPr>
          <w:p w:rsidR="003F3CA4" w:rsidRPr="00AB4CE2" w:rsidRDefault="003F3CA4" w:rsidP="00B47D97">
            <w:pPr>
              <w:spacing w:after="0" w:line="240" w:lineRule="auto"/>
              <w:rPr>
                <w:rFonts w:eastAsia="Times New Roman"/>
                <w:color w:val="000000"/>
                <w:sz w:val="16"/>
                <w:szCs w:val="16"/>
                <w:lang w:eastAsia="en-ZA"/>
              </w:rPr>
            </w:pPr>
            <w:r w:rsidRPr="00AB4CE2">
              <w:rPr>
                <w:rFonts w:eastAsia="Times New Roman"/>
                <w:color w:val="000000"/>
                <w:sz w:val="16"/>
                <w:szCs w:val="16"/>
                <w:lang w:eastAsia="en-ZA"/>
              </w:rPr>
              <w:t>Operational: Maintenance - Non-infrastructure - Corrective Maintenance - Emergency - Furniture and Office Equipment</w:t>
            </w:r>
          </w:p>
        </w:tc>
        <w:tc>
          <w:tcPr>
            <w:tcW w:w="993"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15 041 </w:t>
            </w:r>
          </w:p>
        </w:tc>
        <w:tc>
          <w:tcPr>
            <w:tcW w:w="1134"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15 898 </w:t>
            </w:r>
          </w:p>
        </w:tc>
        <w:tc>
          <w:tcPr>
            <w:tcW w:w="996" w:type="dxa"/>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16 788 </w:t>
            </w:r>
          </w:p>
        </w:tc>
      </w:tr>
      <w:tr w:rsidR="003F3CA4" w:rsidRPr="003F3CA4" w:rsidTr="00B47D97">
        <w:trPr>
          <w:trHeight w:val="240"/>
        </w:trPr>
        <w:tc>
          <w:tcPr>
            <w:tcW w:w="0" w:type="auto"/>
            <w:tcBorders>
              <w:top w:val="nil"/>
              <w:left w:val="nil"/>
              <w:bottom w:val="nil"/>
              <w:right w:val="nil"/>
            </w:tcBorders>
            <w:vAlign w:val="bottom"/>
            <w:hideMark/>
          </w:tcPr>
          <w:p w:rsidR="003F3CA4" w:rsidRPr="00AB4CE2" w:rsidRDefault="003F3CA4" w:rsidP="00B47D97">
            <w:pPr>
              <w:spacing w:after="0" w:line="240" w:lineRule="auto"/>
              <w:rPr>
                <w:rFonts w:eastAsia="Times New Roman"/>
                <w:color w:val="000000"/>
                <w:sz w:val="16"/>
                <w:szCs w:val="16"/>
                <w:lang w:eastAsia="en-ZA"/>
              </w:rPr>
            </w:pPr>
            <w:r w:rsidRPr="00AB4CE2">
              <w:rPr>
                <w:rFonts w:eastAsia="Times New Roman"/>
                <w:color w:val="000000"/>
                <w:sz w:val="16"/>
                <w:szCs w:val="16"/>
                <w:lang w:eastAsia="en-ZA"/>
              </w:rPr>
              <w:t>Operational: Maintenance - Non-infrastructure - Corrective Maintenance - Emergency - Machinery and Equipment</w:t>
            </w:r>
          </w:p>
        </w:tc>
        <w:tc>
          <w:tcPr>
            <w:tcW w:w="0" w:type="auto"/>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744 </w:t>
            </w:r>
          </w:p>
        </w:tc>
        <w:tc>
          <w:tcPr>
            <w:tcW w:w="0" w:type="auto"/>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787 </w:t>
            </w:r>
          </w:p>
        </w:tc>
        <w:tc>
          <w:tcPr>
            <w:tcW w:w="0" w:type="auto"/>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831 </w:t>
            </w:r>
          </w:p>
        </w:tc>
      </w:tr>
      <w:tr w:rsidR="003F3CA4" w:rsidRPr="003F3CA4" w:rsidTr="00B47D97">
        <w:trPr>
          <w:trHeight w:val="480"/>
        </w:trPr>
        <w:tc>
          <w:tcPr>
            <w:tcW w:w="0" w:type="auto"/>
            <w:tcBorders>
              <w:top w:val="nil"/>
              <w:left w:val="nil"/>
              <w:bottom w:val="nil"/>
              <w:right w:val="nil"/>
            </w:tcBorders>
            <w:vAlign w:val="bottom"/>
            <w:hideMark/>
          </w:tcPr>
          <w:p w:rsidR="003F3CA4" w:rsidRPr="00AB4CE2" w:rsidRDefault="003F3CA4" w:rsidP="00B47D97">
            <w:pPr>
              <w:spacing w:after="0" w:line="240" w:lineRule="auto"/>
              <w:rPr>
                <w:rFonts w:eastAsia="Times New Roman"/>
                <w:color w:val="000000"/>
                <w:sz w:val="16"/>
                <w:szCs w:val="16"/>
                <w:lang w:eastAsia="en-ZA"/>
              </w:rPr>
            </w:pPr>
            <w:r w:rsidRPr="00AB4CE2">
              <w:rPr>
                <w:rFonts w:eastAsia="Times New Roman"/>
                <w:color w:val="000000"/>
                <w:sz w:val="16"/>
                <w:szCs w:val="16"/>
                <w:lang w:eastAsia="en-ZA"/>
              </w:rPr>
              <w:t>Operational: Maintenance - Non-infrastructure - Corrective Maintenance - Emergency - Other Assets - Operational Buildings - Depots - Buildings</w:t>
            </w:r>
          </w:p>
        </w:tc>
        <w:tc>
          <w:tcPr>
            <w:tcW w:w="0" w:type="auto"/>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45 277 </w:t>
            </w:r>
          </w:p>
        </w:tc>
        <w:tc>
          <w:tcPr>
            <w:tcW w:w="0" w:type="auto"/>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47 858 </w:t>
            </w:r>
          </w:p>
        </w:tc>
        <w:tc>
          <w:tcPr>
            <w:tcW w:w="0" w:type="auto"/>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50 538 </w:t>
            </w:r>
          </w:p>
        </w:tc>
      </w:tr>
      <w:tr w:rsidR="003F3CA4" w:rsidRPr="003F3CA4" w:rsidTr="00B47D97">
        <w:trPr>
          <w:trHeight w:val="240"/>
        </w:trPr>
        <w:tc>
          <w:tcPr>
            <w:tcW w:w="0" w:type="auto"/>
            <w:tcBorders>
              <w:top w:val="nil"/>
              <w:left w:val="nil"/>
              <w:bottom w:val="nil"/>
              <w:right w:val="nil"/>
            </w:tcBorders>
            <w:vAlign w:val="bottom"/>
            <w:hideMark/>
          </w:tcPr>
          <w:p w:rsidR="003F3CA4" w:rsidRPr="00AB4CE2" w:rsidRDefault="003F3CA4" w:rsidP="00B47D97">
            <w:pPr>
              <w:spacing w:after="0" w:line="240" w:lineRule="auto"/>
              <w:rPr>
                <w:rFonts w:eastAsia="Times New Roman"/>
                <w:color w:val="000000"/>
                <w:sz w:val="16"/>
                <w:szCs w:val="16"/>
                <w:lang w:eastAsia="en-ZA"/>
              </w:rPr>
            </w:pPr>
            <w:r w:rsidRPr="00AB4CE2">
              <w:rPr>
                <w:rFonts w:eastAsia="Times New Roman"/>
                <w:color w:val="000000"/>
                <w:sz w:val="16"/>
                <w:szCs w:val="16"/>
                <w:lang w:eastAsia="en-ZA"/>
              </w:rPr>
              <w:t>Operational: Municipal Running Cost</w:t>
            </w:r>
          </w:p>
        </w:tc>
        <w:tc>
          <w:tcPr>
            <w:tcW w:w="0" w:type="auto"/>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6 460 185 </w:t>
            </w:r>
          </w:p>
        </w:tc>
        <w:tc>
          <w:tcPr>
            <w:tcW w:w="0" w:type="auto"/>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6 803 741 </w:t>
            </w:r>
          </w:p>
        </w:tc>
        <w:tc>
          <w:tcPr>
            <w:tcW w:w="0" w:type="auto"/>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7 184 750 </w:t>
            </w:r>
          </w:p>
        </w:tc>
      </w:tr>
      <w:tr w:rsidR="003F3CA4" w:rsidRPr="003F3CA4" w:rsidTr="00B47D97">
        <w:trPr>
          <w:trHeight w:val="480"/>
        </w:trPr>
        <w:tc>
          <w:tcPr>
            <w:tcW w:w="0" w:type="auto"/>
            <w:tcBorders>
              <w:top w:val="nil"/>
              <w:left w:val="nil"/>
              <w:bottom w:val="nil"/>
              <w:right w:val="nil"/>
            </w:tcBorders>
            <w:vAlign w:val="bottom"/>
            <w:hideMark/>
          </w:tcPr>
          <w:p w:rsidR="003F3CA4" w:rsidRPr="00AB4CE2" w:rsidRDefault="003F3CA4" w:rsidP="00B47D97">
            <w:pPr>
              <w:spacing w:after="0" w:line="240" w:lineRule="auto"/>
              <w:rPr>
                <w:rFonts w:eastAsia="Times New Roman"/>
                <w:color w:val="000000"/>
                <w:sz w:val="16"/>
                <w:szCs w:val="16"/>
                <w:lang w:eastAsia="en-ZA"/>
              </w:rPr>
            </w:pPr>
            <w:r w:rsidRPr="00AB4CE2">
              <w:rPr>
                <w:rFonts w:eastAsia="Times New Roman"/>
                <w:color w:val="000000"/>
                <w:sz w:val="16"/>
                <w:szCs w:val="16"/>
                <w:lang w:eastAsia="en-ZA"/>
              </w:rPr>
              <w:t>Operational: Typical Work Streams - Capacity Building Training and Development - ABET and Life Long Learning Programme</w:t>
            </w:r>
          </w:p>
        </w:tc>
        <w:tc>
          <w:tcPr>
            <w:tcW w:w="0" w:type="auto"/>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250 000 </w:t>
            </w:r>
          </w:p>
        </w:tc>
        <w:tc>
          <w:tcPr>
            <w:tcW w:w="0" w:type="auto"/>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264 250 </w:t>
            </w:r>
          </w:p>
        </w:tc>
        <w:tc>
          <w:tcPr>
            <w:tcW w:w="0" w:type="auto"/>
            <w:tcBorders>
              <w:top w:val="nil"/>
              <w:left w:val="nil"/>
              <w:bottom w:val="nil"/>
              <w:right w:val="nil"/>
            </w:tcBorders>
            <w:noWrap/>
            <w:vAlign w:val="bottom"/>
            <w:hideMark/>
          </w:tcPr>
          <w:p w:rsidR="003F3CA4" w:rsidRPr="00AB4CE2" w:rsidRDefault="003F3CA4" w:rsidP="00B47D97">
            <w:pPr>
              <w:spacing w:after="0" w:line="240" w:lineRule="auto"/>
              <w:jc w:val="right"/>
              <w:rPr>
                <w:rFonts w:eastAsia="Times New Roman"/>
                <w:color w:val="000000"/>
                <w:sz w:val="16"/>
                <w:szCs w:val="16"/>
                <w:lang w:eastAsia="en-ZA"/>
              </w:rPr>
            </w:pPr>
            <w:r w:rsidRPr="00AB4CE2">
              <w:rPr>
                <w:rFonts w:eastAsia="Times New Roman"/>
                <w:color w:val="000000"/>
                <w:sz w:val="16"/>
                <w:szCs w:val="16"/>
                <w:lang w:eastAsia="en-ZA"/>
              </w:rPr>
              <w:t xml:space="preserve"> 279 048 </w:t>
            </w:r>
          </w:p>
        </w:tc>
      </w:tr>
      <w:tr w:rsidR="003F3CA4" w:rsidRPr="003F3CA4" w:rsidTr="006E0A80">
        <w:trPr>
          <w:trHeight w:val="240"/>
        </w:trPr>
        <w:tc>
          <w:tcPr>
            <w:tcW w:w="0" w:type="auto"/>
            <w:tcBorders>
              <w:top w:val="single" w:sz="4" w:space="0" w:color="4472C4"/>
              <w:left w:val="nil"/>
              <w:bottom w:val="single" w:sz="4" w:space="0" w:color="4472C4"/>
              <w:right w:val="nil"/>
            </w:tcBorders>
            <w:vAlign w:val="bottom"/>
          </w:tcPr>
          <w:p w:rsidR="003F3CA4" w:rsidRPr="00AB4CE2" w:rsidRDefault="003F3CA4" w:rsidP="00B47D97">
            <w:pPr>
              <w:spacing w:after="0" w:line="240" w:lineRule="auto"/>
              <w:rPr>
                <w:rFonts w:eastAsia="Times New Roman"/>
                <w:b/>
                <w:bCs/>
                <w:color w:val="000000"/>
                <w:sz w:val="16"/>
                <w:szCs w:val="16"/>
                <w:lang w:eastAsia="en-ZA"/>
              </w:rPr>
            </w:pPr>
          </w:p>
        </w:tc>
        <w:tc>
          <w:tcPr>
            <w:tcW w:w="0" w:type="auto"/>
            <w:tcBorders>
              <w:top w:val="single" w:sz="4" w:space="0" w:color="4472C4"/>
              <w:left w:val="nil"/>
              <w:bottom w:val="single" w:sz="4" w:space="0" w:color="4472C4"/>
              <w:right w:val="nil"/>
            </w:tcBorders>
            <w:noWrap/>
            <w:vAlign w:val="bottom"/>
            <w:hideMark/>
          </w:tcPr>
          <w:p w:rsidR="003F3CA4" w:rsidRPr="00AB4CE2" w:rsidRDefault="003F3CA4" w:rsidP="00B47D97">
            <w:pPr>
              <w:spacing w:after="0" w:line="240" w:lineRule="auto"/>
              <w:jc w:val="right"/>
              <w:rPr>
                <w:rFonts w:eastAsia="Times New Roman"/>
                <w:b/>
                <w:bCs/>
                <w:color w:val="000000"/>
                <w:sz w:val="16"/>
                <w:szCs w:val="16"/>
                <w:lang w:eastAsia="en-ZA"/>
              </w:rPr>
            </w:pPr>
            <w:r w:rsidRPr="00AB4CE2">
              <w:rPr>
                <w:rFonts w:eastAsia="Times New Roman"/>
                <w:b/>
                <w:bCs/>
                <w:color w:val="000000"/>
                <w:sz w:val="16"/>
                <w:szCs w:val="16"/>
                <w:lang w:eastAsia="en-ZA"/>
              </w:rPr>
              <w:t xml:space="preserve"> 38 870 000 </w:t>
            </w:r>
          </w:p>
        </w:tc>
        <w:tc>
          <w:tcPr>
            <w:tcW w:w="0" w:type="auto"/>
            <w:tcBorders>
              <w:top w:val="single" w:sz="4" w:space="0" w:color="4472C4"/>
              <w:left w:val="nil"/>
              <w:bottom w:val="single" w:sz="4" w:space="0" w:color="4472C4"/>
              <w:right w:val="nil"/>
            </w:tcBorders>
            <w:noWrap/>
            <w:vAlign w:val="bottom"/>
            <w:hideMark/>
          </w:tcPr>
          <w:p w:rsidR="003F3CA4" w:rsidRPr="00AB4CE2" w:rsidRDefault="003F3CA4" w:rsidP="00B47D97">
            <w:pPr>
              <w:spacing w:after="0" w:line="240" w:lineRule="auto"/>
              <w:jc w:val="right"/>
              <w:rPr>
                <w:rFonts w:eastAsia="Times New Roman"/>
                <w:b/>
                <w:bCs/>
                <w:color w:val="000000"/>
                <w:sz w:val="16"/>
                <w:szCs w:val="16"/>
                <w:lang w:eastAsia="en-ZA"/>
              </w:rPr>
            </w:pPr>
            <w:r w:rsidRPr="00AB4CE2">
              <w:rPr>
                <w:rFonts w:eastAsia="Times New Roman"/>
                <w:b/>
                <w:bCs/>
                <w:color w:val="000000"/>
                <w:sz w:val="16"/>
                <w:szCs w:val="16"/>
                <w:lang w:eastAsia="en-ZA"/>
              </w:rPr>
              <w:t xml:space="preserve"> 40 810 000 </w:t>
            </w:r>
          </w:p>
        </w:tc>
        <w:tc>
          <w:tcPr>
            <w:tcW w:w="0" w:type="auto"/>
            <w:tcBorders>
              <w:top w:val="single" w:sz="4" w:space="0" w:color="4472C4"/>
              <w:left w:val="nil"/>
              <w:bottom w:val="single" w:sz="4" w:space="0" w:color="4472C4"/>
              <w:right w:val="nil"/>
            </w:tcBorders>
            <w:noWrap/>
            <w:vAlign w:val="bottom"/>
            <w:hideMark/>
          </w:tcPr>
          <w:p w:rsidR="003F3CA4" w:rsidRPr="00AB4CE2" w:rsidRDefault="003F3CA4" w:rsidP="00B47D97">
            <w:pPr>
              <w:spacing w:after="0" w:line="240" w:lineRule="auto"/>
              <w:jc w:val="right"/>
              <w:rPr>
                <w:rFonts w:eastAsia="Times New Roman"/>
                <w:b/>
                <w:bCs/>
                <w:color w:val="000000"/>
                <w:sz w:val="16"/>
                <w:szCs w:val="16"/>
                <w:lang w:eastAsia="en-ZA"/>
              </w:rPr>
            </w:pPr>
            <w:r w:rsidRPr="00AB4CE2">
              <w:rPr>
                <w:rFonts w:eastAsia="Times New Roman"/>
                <w:b/>
                <w:bCs/>
                <w:color w:val="000000"/>
                <w:sz w:val="16"/>
                <w:szCs w:val="16"/>
                <w:lang w:eastAsia="en-ZA"/>
              </w:rPr>
              <w:t xml:space="preserve"> 43 100 960 </w:t>
            </w:r>
          </w:p>
        </w:tc>
      </w:tr>
    </w:tbl>
    <w:p w:rsidR="003F3CA4" w:rsidRDefault="003F3CA4" w:rsidP="00577EFD">
      <w:pPr>
        <w:tabs>
          <w:tab w:val="left" w:pos="720"/>
          <w:tab w:val="left" w:pos="4680"/>
          <w:tab w:val="left" w:pos="6300"/>
          <w:tab w:val="left" w:pos="10800"/>
        </w:tabs>
        <w:jc w:val="both"/>
        <w:rPr>
          <w:rFonts w:ascii="Arial" w:hAnsi="Arial" w:cs="Arial"/>
          <w:b/>
        </w:rPr>
      </w:pPr>
    </w:p>
    <w:p w:rsidR="00FA1A00" w:rsidRDefault="00FA1A00">
      <w:pPr>
        <w:spacing w:after="0" w:line="240" w:lineRule="auto"/>
        <w:rPr>
          <w:rFonts w:ascii="Arial" w:hAnsi="Arial" w:cs="Arial"/>
          <w:b/>
        </w:rPr>
      </w:pPr>
      <w:r>
        <w:rPr>
          <w:rFonts w:ascii="Arial" w:hAnsi="Arial" w:cs="Arial"/>
          <w:b/>
        </w:rPr>
        <w:br w:type="page"/>
      </w:r>
    </w:p>
    <w:p w:rsidR="00577EFD" w:rsidRPr="00577EFD" w:rsidRDefault="00577EFD" w:rsidP="00577EFD">
      <w:pPr>
        <w:tabs>
          <w:tab w:val="left" w:pos="720"/>
          <w:tab w:val="left" w:pos="4680"/>
          <w:tab w:val="left" w:pos="6300"/>
          <w:tab w:val="left" w:pos="10800"/>
        </w:tabs>
        <w:jc w:val="both"/>
        <w:rPr>
          <w:rFonts w:ascii="Arial" w:hAnsi="Arial" w:cs="Arial"/>
        </w:rPr>
      </w:pPr>
      <w:r w:rsidRPr="00577EFD">
        <w:rPr>
          <w:rFonts w:ascii="Arial" w:hAnsi="Arial" w:cs="Arial"/>
          <w:b/>
        </w:rPr>
        <w:lastRenderedPageBreak/>
        <w:t>REVENUE</w:t>
      </w:r>
    </w:p>
    <w:p w:rsidR="00F74F94" w:rsidRDefault="00577EFD" w:rsidP="00F74F94">
      <w:pPr>
        <w:pStyle w:val="BodyText2"/>
        <w:tabs>
          <w:tab w:val="left" w:pos="4680"/>
        </w:tabs>
        <w:spacing w:line="276" w:lineRule="auto"/>
        <w:rPr>
          <w:rFonts w:ascii="Arial" w:hAnsi="Arial" w:cs="Arial"/>
        </w:rPr>
      </w:pPr>
      <w:r w:rsidRPr="00577EFD">
        <w:rPr>
          <w:rFonts w:ascii="Arial" w:hAnsi="Arial" w:cs="Arial"/>
        </w:rPr>
        <w:t>The budgeted revenue</w:t>
      </w:r>
      <w:r w:rsidR="00730CE0">
        <w:rPr>
          <w:rFonts w:ascii="Arial" w:hAnsi="Arial" w:cs="Arial"/>
        </w:rPr>
        <w:t xml:space="preserve"> (including</w:t>
      </w:r>
      <w:r w:rsidR="00235360">
        <w:rPr>
          <w:rFonts w:ascii="Arial" w:hAnsi="Arial" w:cs="Arial"/>
        </w:rPr>
        <w:t xml:space="preserve"> capital grant revenue)</w:t>
      </w:r>
      <w:r w:rsidR="005B5E56">
        <w:rPr>
          <w:rFonts w:ascii="Arial" w:hAnsi="Arial" w:cs="Arial"/>
        </w:rPr>
        <w:t xml:space="preserve"> for the 201</w:t>
      </w:r>
      <w:r w:rsidR="00CE7C82">
        <w:rPr>
          <w:rFonts w:ascii="Arial" w:hAnsi="Arial" w:cs="Arial"/>
        </w:rPr>
        <w:t>7</w:t>
      </w:r>
      <w:r w:rsidR="005B5E56">
        <w:rPr>
          <w:rFonts w:ascii="Arial" w:hAnsi="Arial" w:cs="Arial"/>
        </w:rPr>
        <w:t>/201</w:t>
      </w:r>
      <w:r w:rsidR="00CE7C82">
        <w:rPr>
          <w:rFonts w:ascii="Arial" w:hAnsi="Arial" w:cs="Arial"/>
        </w:rPr>
        <w:t>8</w:t>
      </w:r>
      <w:r w:rsidRPr="00577EFD">
        <w:rPr>
          <w:rFonts w:ascii="Arial" w:hAnsi="Arial" w:cs="Arial"/>
        </w:rPr>
        <w:t xml:space="preserve"> financ</w:t>
      </w:r>
      <w:r w:rsidR="006F6418">
        <w:rPr>
          <w:rFonts w:ascii="Arial" w:hAnsi="Arial" w:cs="Arial"/>
        </w:rPr>
        <w:t xml:space="preserve">ial year amounts to </w:t>
      </w:r>
      <w:r w:rsidR="00FA1A00">
        <w:rPr>
          <w:rFonts w:ascii="Arial" w:hAnsi="Arial" w:cs="Arial"/>
        </w:rPr>
        <w:t>R 73.2</w:t>
      </w:r>
      <w:r w:rsidR="00FC269F" w:rsidRPr="00FC269F">
        <w:rPr>
          <w:rFonts w:ascii="Arial" w:hAnsi="Arial" w:cs="Arial"/>
        </w:rPr>
        <w:t xml:space="preserve"> </w:t>
      </w:r>
      <w:r w:rsidR="00A13604">
        <w:rPr>
          <w:rFonts w:ascii="Arial" w:hAnsi="Arial" w:cs="Arial"/>
        </w:rPr>
        <w:t>m</w:t>
      </w:r>
      <w:r w:rsidR="00235360">
        <w:rPr>
          <w:rFonts w:ascii="Arial" w:hAnsi="Arial" w:cs="Arial"/>
        </w:rPr>
        <w:t>illion</w:t>
      </w:r>
      <w:r w:rsidR="00730CE0">
        <w:rPr>
          <w:rFonts w:ascii="Arial" w:hAnsi="Arial" w:cs="Arial"/>
        </w:rPr>
        <w:t>.</w:t>
      </w:r>
    </w:p>
    <w:p w:rsidR="00730CE0" w:rsidRDefault="00730CE0" w:rsidP="00F74F94">
      <w:pPr>
        <w:pStyle w:val="BodyText2"/>
        <w:tabs>
          <w:tab w:val="left" w:pos="4680"/>
        </w:tabs>
        <w:spacing w:line="276" w:lineRule="auto"/>
        <w:rPr>
          <w:rFonts w:ascii="Arial" w:hAnsi="Arial" w:cs="Arial"/>
          <w:b/>
          <w:u w:val="single"/>
        </w:rPr>
      </w:pPr>
      <w:r>
        <w:rPr>
          <w:rFonts w:ascii="Arial" w:hAnsi="Arial" w:cs="Arial"/>
          <w:b/>
          <w:u w:val="single"/>
        </w:rPr>
        <w:t>Summary of Revenue</w:t>
      </w:r>
      <w:r w:rsidRPr="000434F0">
        <w:rPr>
          <w:rFonts w:ascii="Arial" w:hAnsi="Arial" w:cs="Arial"/>
          <w:b/>
          <w:u w:val="single"/>
        </w:rPr>
        <w:t xml:space="preserve"> Budget per </w:t>
      </w:r>
      <w:r>
        <w:rPr>
          <w:rFonts w:ascii="Arial" w:hAnsi="Arial" w:cs="Arial"/>
          <w:b/>
          <w:u w:val="single"/>
        </w:rPr>
        <w:t>source</w:t>
      </w:r>
      <w:r w:rsidRPr="000434F0">
        <w:rPr>
          <w:rFonts w:ascii="Arial" w:hAnsi="Arial" w:cs="Arial"/>
          <w:b/>
          <w:u w:val="single"/>
        </w:rPr>
        <w:t>:</w:t>
      </w:r>
    </w:p>
    <w:tbl>
      <w:tblPr>
        <w:tblW w:w="0" w:type="auto"/>
        <w:tblCellMar>
          <w:top w:w="15" w:type="dxa"/>
          <w:bottom w:w="15" w:type="dxa"/>
        </w:tblCellMar>
        <w:tblLook w:val="04A0" w:firstRow="1" w:lastRow="0" w:firstColumn="1" w:lastColumn="0" w:noHBand="0" w:noVBand="1"/>
      </w:tblPr>
      <w:tblGrid>
        <w:gridCol w:w="3402"/>
        <w:gridCol w:w="1276"/>
        <w:gridCol w:w="1418"/>
        <w:gridCol w:w="992"/>
        <w:gridCol w:w="1134"/>
        <w:gridCol w:w="1138"/>
      </w:tblGrid>
      <w:tr w:rsidR="002F703B" w:rsidRPr="002D6BFC" w:rsidTr="00B1639E">
        <w:trPr>
          <w:trHeight w:val="495"/>
        </w:trPr>
        <w:tc>
          <w:tcPr>
            <w:tcW w:w="3402" w:type="dxa"/>
            <w:tcBorders>
              <w:top w:val="nil"/>
              <w:left w:val="nil"/>
              <w:bottom w:val="single" w:sz="4" w:space="0" w:color="8EA9DB"/>
              <w:right w:val="nil"/>
            </w:tcBorders>
            <w:shd w:val="clear" w:color="D9E1F2" w:fill="D9E1F2"/>
            <w:vAlign w:val="bottom"/>
            <w:hideMark/>
          </w:tcPr>
          <w:p w:rsidR="002F703B" w:rsidRPr="002D6BFC" w:rsidRDefault="002F703B" w:rsidP="002F703B">
            <w:pPr>
              <w:spacing w:after="0" w:line="240" w:lineRule="auto"/>
              <w:rPr>
                <w:rFonts w:eastAsia="Times New Roman"/>
                <w:b/>
                <w:bCs/>
                <w:color w:val="000000"/>
                <w:sz w:val="16"/>
                <w:szCs w:val="16"/>
                <w:lang w:val="en-ZA" w:eastAsia="en-ZA"/>
              </w:rPr>
            </w:pPr>
          </w:p>
        </w:tc>
        <w:tc>
          <w:tcPr>
            <w:tcW w:w="1276" w:type="dxa"/>
            <w:tcBorders>
              <w:top w:val="nil"/>
              <w:left w:val="nil"/>
              <w:bottom w:val="single" w:sz="4" w:space="0" w:color="8EA9DB"/>
              <w:right w:val="nil"/>
            </w:tcBorders>
            <w:shd w:val="clear" w:color="D9E1F2" w:fill="D9E1F2"/>
            <w:vAlign w:val="bottom"/>
            <w:hideMark/>
          </w:tcPr>
          <w:p w:rsidR="002F703B" w:rsidRPr="002D6BFC" w:rsidRDefault="002F703B" w:rsidP="00B1639E">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Approved Budget 2016/17</w:t>
            </w:r>
          </w:p>
        </w:tc>
        <w:tc>
          <w:tcPr>
            <w:tcW w:w="1418" w:type="dxa"/>
            <w:tcBorders>
              <w:top w:val="nil"/>
              <w:left w:val="nil"/>
              <w:bottom w:val="single" w:sz="4" w:space="0" w:color="8EA9DB"/>
              <w:right w:val="nil"/>
            </w:tcBorders>
            <w:shd w:val="clear" w:color="D9E1F2" w:fill="D9E1F2"/>
            <w:vAlign w:val="bottom"/>
            <w:hideMark/>
          </w:tcPr>
          <w:p w:rsidR="002F703B" w:rsidRPr="002D6BFC" w:rsidRDefault="002F703B" w:rsidP="00B1639E">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Revised Budget 2016/17</w:t>
            </w:r>
          </w:p>
        </w:tc>
        <w:tc>
          <w:tcPr>
            <w:tcW w:w="992" w:type="dxa"/>
            <w:tcBorders>
              <w:top w:val="nil"/>
              <w:left w:val="nil"/>
              <w:bottom w:val="single" w:sz="4" w:space="0" w:color="8EA9DB"/>
              <w:right w:val="nil"/>
            </w:tcBorders>
            <w:shd w:val="clear" w:color="D9E1F2" w:fill="D9E1F2"/>
            <w:vAlign w:val="bottom"/>
            <w:hideMark/>
          </w:tcPr>
          <w:p w:rsidR="002F703B" w:rsidRPr="002D6BFC" w:rsidRDefault="002F703B" w:rsidP="00B1639E">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2017/2018</w:t>
            </w:r>
          </w:p>
        </w:tc>
        <w:tc>
          <w:tcPr>
            <w:tcW w:w="1134" w:type="dxa"/>
            <w:tcBorders>
              <w:top w:val="nil"/>
              <w:left w:val="nil"/>
              <w:bottom w:val="single" w:sz="4" w:space="0" w:color="8EA9DB"/>
              <w:right w:val="nil"/>
            </w:tcBorders>
            <w:shd w:val="clear" w:color="D9E1F2" w:fill="D9E1F2"/>
            <w:vAlign w:val="bottom"/>
            <w:hideMark/>
          </w:tcPr>
          <w:p w:rsidR="002F703B" w:rsidRPr="002D6BFC" w:rsidRDefault="002F703B" w:rsidP="00B1639E">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2018/2019</w:t>
            </w:r>
          </w:p>
        </w:tc>
        <w:tc>
          <w:tcPr>
            <w:tcW w:w="1138" w:type="dxa"/>
            <w:tcBorders>
              <w:top w:val="nil"/>
              <w:left w:val="nil"/>
              <w:bottom w:val="single" w:sz="4" w:space="0" w:color="8EA9DB"/>
              <w:right w:val="nil"/>
            </w:tcBorders>
            <w:shd w:val="clear" w:color="D9E1F2" w:fill="D9E1F2"/>
            <w:vAlign w:val="bottom"/>
            <w:hideMark/>
          </w:tcPr>
          <w:p w:rsidR="002F703B" w:rsidRPr="002D6BFC" w:rsidRDefault="002F703B" w:rsidP="00B1639E">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2019/2020</w:t>
            </w:r>
          </w:p>
        </w:tc>
      </w:tr>
      <w:tr w:rsidR="002F703B" w:rsidRPr="002D6BFC" w:rsidTr="00B1639E">
        <w:trPr>
          <w:trHeight w:val="285"/>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Actuarial Gains</w:t>
            </w:r>
          </w:p>
        </w:tc>
        <w:tc>
          <w:tcPr>
            <w:tcW w:w="1276"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60 000</w:t>
            </w: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100 000</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p>
        </w:tc>
        <w:tc>
          <w:tcPr>
            <w:tcW w:w="1134"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c>
          <w:tcPr>
            <w:tcW w:w="1138"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r>
      <w:tr w:rsidR="002F703B" w:rsidRPr="002D6BFC" w:rsidTr="00B1639E">
        <w:trPr>
          <w:trHeight w:val="285"/>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Admin Fee Roads</w:t>
            </w:r>
          </w:p>
        </w:tc>
        <w:tc>
          <w:tcPr>
            <w:tcW w:w="1276"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1 488 767</w:t>
            </w: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1 488 767</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p>
        </w:tc>
        <w:tc>
          <w:tcPr>
            <w:tcW w:w="1134"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c>
          <w:tcPr>
            <w:tcW w:w="1138"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r>
      <w:tr w:rsidR="002F703B" w:rsidRPr="002D6BFC" w:rsidTr="00B1639E">
        <w:trPr>
          <w:trHeight w:val="285"/>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Capacity Building Grant</w:t>
            </w:r>
          </w:p>
        </w:tc>
        <w:tc>
          <w:tcPr>
            <w:tcW w:w="1276"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120 000</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240 000</w:t>
            </w:r>
          </w:p>
        </w:tc>
        <w:tc>
          <w:tcPr>
            <w:tcW w:w="1134"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360 000</w:t>
            </w:r>
          </w:p>
        </w:tc>
        <w:tc>
          <w:tcPr>
            <w:tcW w:w="113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480 000</w:t>
            </w:r>
          </w:p>
        </w:tc>
      </w:tr>
      <w:tr w:rsidR="002F703B" w:rsidRPr="002D6BFC" w:rsidTr="00B1639E">
        <w:trPr>
          <w:trHeight w:val="285"/>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proofErr w:type="spellStart"/>
            <w:r w:rsidRPr="002D6BFC">
              <w:rPr>
                <w:rFonts w:eastAsia="Times New Roman"/>
                <w:color w:val="000000"/>
                <w:sz w:val="16"/>
                <w:szCs w:val="16"/>
                <w:lang w:val="en-ZA" w:eastAsia="en-ZA"/>
              </w:rPr>
              <w:t>Chieta</w:t>
            </w:r>
            <w:proofErr w:type="spellEnd"/>
            <w:r w:rsidRPr="002D6BFC">
              <w:rPr>
                <w:rFonts w:eastAsia="Times New Roman"/>
                <w:color w:val="000000"/>
                <w:sz w:val="16"/>
                <w:szCs w:val="16"/>
                <w:lang w:val="en-ZA" w:eastAsia="en-ZA"/>
              </w:rPr>
              <w:t xml:space="preserve"> grant</w:t>
            </w:r>
          </w:p>
        </w:tc>
        <w:tc>
          <w:tcPr>
            <w:tcW w:w="1276"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133 000</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p>
        </w:tc>
        <w:tc>
          <w:tcPr>
            <w:tcW w:w="1134"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c>
          <w:tcPr>
            <w:tcW w:w="1138"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r>
      <w:tr w:rsidR="002F703B" w:rsidRPr="002D6BFC" w:rsidTr="00B1639E">
        <w:trPr>
          <w:trHeight w:val="285"/>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Department of Transport Roads</w:t>
            </w:r>
          </w:p>
        </w:tc>
        <w:tc>
          <w:tcPr>
            <w:tcW w:w="1276"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37 110 000</w:t>
            </w: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37 110 000</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38 970 000</w:t>
            </w:r>
          </w:p>
        </w:tc>
        <w:tc>
          <w:tcPr>
            <w:tcW w:w="1134"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40 910 000</w:t>
            </w:r>
          </w:p>
        </w:tc>
        <w:tc>
          <w:tcPr>
            <w:tcW w:w="113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43 200 960</w:t>
            </w:r>
          </w:p>
        </w:tc>
      </w:tr>
      <w:tr w:rsidR="002F703B" w:rsidRPr="002D6BFC" w:rsidTr="00B1639E">
        <w:trPr>
          <w:trHeight w:val="285"/>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 xml:space="preserve">EDA </w:t>
            </w:r>
          </w:p>
        </w:tc>
        <w:tc>
          <w:tcPr>
            <w:tcW w:w="1276"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665 056</w:t>
            </w:r>
          </w:p>
        </w:tc>
        <w:tc>
          <w:tcPr>
            <w:tcW w:w="1418"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c>
          <w:tcPr>
            <w:tcW w:w="992"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c>
          <w:tcPr>
            <w:tcW w:w="1134"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c>
          <w:tcPr>
            <w:tcW w:w="1138"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r>
      <w:tr w:rsidR="002F703B" w:rsidRPr="002D6BFC" w:rsidTr="00B1639E">
        <w:trPr>
          <w:trHeight w:val="285"/>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EPWP Incentive</w:t>
            </w:r>
          </w:p>
        </w:tc>
        <w:tc>
          <w:tcPr>
            <w:tcW w:w="1276"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1 100 000</w:t>
            </w: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1 100 000</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1 095 000</w:t>
            </w:r>
          </w:p>
        </w:tc>
        <w:tc>
          <w:tcPr>
            <w:tcW w:w="1134"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c>
          <w:tcPr>
            <w:tcW w:w="1138"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r>
      <w:tr w:rsidR="002F703B" w:rsidRPr="002D6BFC" w:rsidTr="00B1639E">
        <w:trPr>
          <w:trHeight w:val="285"/>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 xml:space="preserve">Finance Management </w:t>
            </w:r>
          </w:p>
        </w:tc>
        <w:tc>
          <w:tcPr>
            <w:tcW w:w="1276"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1 250 000</w:t>
            </w: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1 800 000</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1 250 000</w:t>
            </w:r>
          </w:p>
        </w:tc>
        <w:tc>
          <w:tcPr>
            <w:tcW w:w="1134"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1 000 000</w:t>
            </w:r>
          </w:p>
        </w:tc>
        <w:tc>
          <w:tcPr>
            <w:tcW w:w="113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1 000 000</w:t>
            </w:r>
          </w:p>
        </w:tc>
      </w:tr>
      <w:tr w:rsidR="002F703B" w:rsidRPr="002D6BFC" w:rsidTr="00B1639E">
        <w:trPr>
          <w:trHeight w:val="285"/>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Interest earned - external investments</w:t>
            </w:r>
          </w:p>
        </w:tc>
        <w:tc>
          <w:tcPr>
            <w:tcW w:w="1276"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500 000</w:t>
            </w: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550 000</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550 000</w:t>
            </w:r>
          </w:p>
        </w:tc>
        <w:tc>
          <w:tcPr>
            <w:tcW w:w="1134"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581 350</w:t>
            </w:r>
          </w:p>
        </w:tc>
        <w:tc>
          <w:tcPr>
            <w:tcW w:w="113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613 906</w:t>
            </w:r>
          </w:p>
        </w:tc>
      </w:tr>
      <w:tr w:rsidR="002F703B" w:rsidRPr="002D6BFC" w:rsidTr="00B1639E">
        <w:trPr>
          <w:trHeight w:val="240"/>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LG SETA</w:t>
            </w:r>
          </w:p>
        </w:tc>
        <w:tc>
          <w:tcPr>
            <w:tcW w:w="1276"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6 030 000</w:t>
            </w: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6 030 000</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30 000</w:t>
            </w:r>
          </w:p>
        </w:tc>
        <w:tc>
          <w:tcPr>
            <w:tcW w:w="1134"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30 000</w:t>
            </w:r>
          </w:p>
        </w:tc>
        <w:tc>
          <w:tcPr>
            <w:tcW w:w="113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30 000</w:t>
            </w:r>
          </w:p>
        </w:tc>
      </w:tr>
      <w:tr w:rsidR="002F703B" w:rsidRPr="002D6BFC" w:rsidTr="00B1639E">
        <w:trPr>
          <w:trHeight w:val="240"/>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Local Government Equitable Share</w:t>
            </w:r>
          </w:p>
        </w:tc>
        <w:tc>
          <w:tcPr>
            <w:tcW w:w="1276"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19 416 000</w:t>
            </w: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19 437 029</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22 595 000</w:t>
            </w:r>
          </w:p>
        </w:tc>
        <w:tc>
          <w:tcPr>
            <w:tcW w:w="1134"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28 403 000</w:t>
            </w:r>
          </w:p>
        </w:tc>
        <w:tc>
          <w:tcPr>
            <w:tcW w:w="113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29 379 000</w:t>
            </w:r>
          </w:p>
        </w:tc>
      </w:tr>
      <w:tr w:rsidR="002F703B" w:rsidRPr="002D6BFC" w:rsidTr="00B1639E">
        <w:trPr>
          <w:trHeight w:val="240"/>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Other revenue</w:t>
            </w:r>
          </w:p>
        </w:tc>
        <w:tc>
          <w:tcPr>
            <w:tcW w:w="1276"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5 524 560</w:t>
            </w: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5 395 640</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5 949 476</w:t>
            </w:r>
          </w:p>
        </w:tc>
        <w:tc>
          <w:tcPr>
            <w:tcW w:w="1134"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5 423 046</w:t>
            </w:r>
          </w:p>
        </w:tc>
        <w:tc>
          <w:tcPr>
            <w:tcW w:w="113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5 631 380</w:t>
            </w:r>
          </w:p>
        </w:tc>
      </w:tr>
      <w:tr w:rsidR="002F703B" w:rsidRPr="002D6BFC" w:rsidTr="00B1639E">
        <w:trPr>
          <w:trHeight w:val="240"/>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Rental of facilities and equipment</w:t>
            </w:r>
          </w:p>
        </w:tc>
        <w:tc>
          <w:tcPr>
            <w:tcW w:w="1276"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50 000</w:t>
            </w: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72 000</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72 000</w:t>
            </w:r>
          </w:p>
        </w:tc>
        <w:tc>
          <w:tcPr>
            <w:tcW w:w="1134"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76 104</w:t>
            </w:r>
          </w:p>
        </w:tc>
        <w:tc>
          <w:tcPr>
            <w:tcW w:w="113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80 366</w:t>
            </w:r>
          </w:p>
        </w:tc>
      </w:tr>
      <w:tr w:rsidR="002F703B" w:rsidRPr="002D6BFC" w:rsidTr="00B1639E">
        <w:trPr>
          <w:trHeight w:val="240"/>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Rural Roads Assets Management Systems Grant</w:t>
            </w:r>
          </w:p>
        </w:tc>
        <w:tc>
          <w:tcPr>
            <w:tcW w:w="1276"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1 866 000</w:t>
            </w: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1 866 000</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1 725 300</w:t>
            </w:r>
          </w:p>
        </w:tc>
        <w:tc>
          <w:tcPr>
            <w:tcW w:w="1134"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201 115</w:t>
            </w:r>
          </w:p>
        </w:tc>
        <w:tc>
          <w:tcPr>
            <w:tcW w:w="113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2 120 400</w:t>
            </w:r>
          </w:p>
        </w:tc>
      </w:tr>
      <w:tr w:rsidR="002F703B" w:rsidRPr="002D6BFC" w:rsidTr="00B1639E">
        <w:trPr>
          <w:trHeight w:val="240"/>
        </w:trPr>
        <w:tc>
          <w:tcPr>
            <w:tcW w:w="3402" w:type="dxa"/>
            <w:tcBorders>
              <w:top w:val="nil"/>
              <w:left w:val="nil"/>
              <w:bottom w:val="nil"/>
              <w:right w:val="nil"/>
            </w:tcBorders>
            <w:vAlign w:val="bottom"/>
            <w:hideMark/>
          </w:tcPr>
          <w:p w:rsidR="002F703B" w:rsidRPr="002D6BFC" w:rsidRDefault="002F703B" w:rsidP="002F703B">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WP Financial Management Support Grant</w:t>
            </w:r>
          </w:p>
        </w:tc>
        <w:tc>
          <w:tcPr>
            <w:tcW w:w="1276"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2 000 000</w:t>
            </w:r>
          </w:p>
        </w:tc>
        <w:tc>
          <w:tcPr>
            <w:tcW w:w="1418"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3 680 000</w:t>
            </w:r>
          </w:p>
        </w:tc>
        <w:tc>
          <w:tcPr>
            <w:tcW w:w="992" w:type="dxa"/>
            <w:tcBorders>
              <w:top w:val="nil"/>
              <w:left w:val="nil"/>
              <w:bottom w:val="nil"/>
              <w:right w:val="nil"/>
            </w:tcBorders>
            <w:vAlign w:val="bottom"/>
            <w:hideMark/>
          </w:tcPr>
          <w:p w:rsidR="002F703B" w:rsidRPr="002D6BFC" w:rsidRDefault="002F703B" w:rsidP="002F703B">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800 000</w:t>
            </w:r>
          </w:p>
        </w:tc>
        <w:tc>
          <w:tcPr>
            <w:tcW w:w="1134"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c>
          <w:tcPr>
            <w:tcW w:w="1138" w:type="dxa"/>
            <w:tcBorders>
              <w:top w:val="nil"/>
              <w:left w:val="nil"/>
              <w:bottom w:val="nil"/>
              <w:right w:val="nil"/>
            </w:tcBorders>
            <w:vAlign w:val="bottom"/>
          </w:tcPr>
          <w:p w:rsidR="002F703B" w:rsidRPr="002D6BFC" w:rsidRDefault="002F703B" w:rsidP="002F703B">
            <w:pPr>
              <w:spacing w:after="0" w:line="240" w:lineRule="auto"/>
              <w:jc w:val="right"/>
              <w:rPr>
                <w:rFonts w:eastAsia="Times New Roman"/>
                <w:color w:val="000000"/>
                <w:sz w:val="16"/>
                <w:szCs w:val="16"/>
                <w:lang w:val="en-ZA" w:eastAsia="en-ZA"/>
              </w:rPr>
            </w:pPr>
          </w:p>
        </w:tc>
      </w:tr>
      <w:tr w:rsidR="002F703B" w:rsidRPr="002D6BFC" w:rsidTr="00B1639E">
        <w:trPr>
          <w:trHeight w:val="240"/>
        </w:trPr>
        <w:tc>
          <w:tcPr>
            <w:tcW w:w="3402" w:type="dxa"/>
            <w:tcBorders>
              <w:top w:val="single" w:sz="4" w:space="0" w:color="8EA9DB"/>
              <w:left w:val="nil"/>
              <w:bottom w:val="nil"/>
              <w:right w:val="nil"/>
            </w:tcBorders>
            <w:shd w:val="clear" w:color="D9E1F2" w:fill="D9E1F2"/>
            <w:vAlign w:val="bottom"/>
            <w:hideMark/>
          </w:tcPr>
          <w:p w:rsidR="002F703B" w:rsidRPr="002D6BFC" w:rsidRDefault="002F703B" w:rsidP="002F703B">
            <w:pPr>
              <w:spacing w:after="0" w:line="240" w:lineRule="auto"/>
              <w:rPr>
                <w:rFonts w:eastAsia="Times New Roman"/>
                <w:b/>
                <w:bCs/>
                <w:color w:val="000000"/>
                <w:sz w:val="16"/>
                <w:szCs w:val="16"/>
                <w:lang w:val="en-ZA" w:eastAsia="en-ZA"/>
              </w:rPr>
            </w:pPr>
          </w:p>
        </w:tc>
        <w:tc>
          <w:tcPr>
            <w:tcW w:w="1276" w:type="dxa"/>
            <w:tcBorders>
              <w:top w:val="single" w:sz="4" w:space="0" w:color="8EA9DB"/>
              <w:left w:val="nil"/>
              <w:bottom w:val="nil"/>
              <w:right w:val="nil"/>
            </w:tcBorders>
            <w:shd w:val="clear" w:color="D9E1F2" w:fill="D9E1F2"/>
            <w:vAlign w:val="bottom"/>
            <w:hideMark/>
          </w:tcPr>
          <w:p w:rsidR="002F703B" w:rsidRPr="002D6BFC" w:rsidRDefault="002F703B" w:rsidP="002F703B">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77 060 383</w:t>
            </w:r>
          </w:p>
        </w:tc>
        <w:tc>
          <w:tcPr>
            <w:tcW w:w="1418" w:type="dxa"/>
            <w:tcBorders>
              <w:top w:val="single" w:sz="4" w:space="0" w:color="8EA9DB"/>
              <w:left w:val="nil"/>
              <w:bottom w:val="nil"/>
              <w:right w:val="nil"/>
            </w:tcBorders>
            <w:shd w:val="clear" w:color="D9E1F2" w:fill="D9E1F2"/>
            <w:vAlign w:val="bottom"/>
            <w:hideMark/>
          </w:tcPr>
          <w:p w:rsidR="002F703B" w:rsidRPr="002D6BFC" w:rsidRDefault="002F703B" w:rsidP="002F703B">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78 882 436</w:t>
            </w:r>
          </w:p>
        </w:tc>
        <w:tc>
          <w:tcPr>
            <w:tcW w:w="992" w:type="dxa"/>
            <w:tcBorders>
              <w:top w:val="single" w:sz="4" w:space="0" w:color="8EA9DB"/>
              <w:left w:val="nil"/>
              <w:bottom w:val="nil"/>
              <w:right w:val="nil"/>
            </w:tcBorders>
            <w:shd w:val="clear" w:color="D9E1F2" w:fill="D9E1F2"/>
            <w:vAlign w:val="bottom"/>
            <w:hideMark/>
          </w:tcPr>
          <w:p w:rsidR="002F703B" w:rsidRPr="002D6BFC" w:rsidRDefault="002F703B" w:rsidP="002F703B">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73 276 776</w:t>
            </w:r>
          </w:p>
        </w:tc>
        <w:tc>
          <w:tcPr>
            <w:tcW w:w="1134" w:type="dxa"/>
            <w:tcBorders>
              <w:top w:val="single" w:sz="4" w:space="0" w:color="8EA9DB"/>
              <w:left w:val="nil"/>
              <w:bottom w:val="nil"/>
              <w:right w:val="nil"/>
            </w:tcBorders>
            <w:shd w:val="clear" w:color="D9E1F2" w:fill="D9E1F2"/>
            <w:vAlign w:val="bottom"/>
            <w:hideMark/>
          </w:tcPr>
          <w:p w:rsidR="002F703B" w:rsidRPr="002D6BFC" w:rsidRDefault="002F703B" w:rsidP="002F703B">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76 984 615</w:t>
            </w:r>
          </w:p>
        </w:tc>
        <w:tc>
          <w:tcPr>
            <w:tcW w:w="1138" w:type="dxa"/>
            <w:tcBorders>
              <w:top w:val="single" w:sz="4" w:space="0" w:color="8EA9DB"/>
              <w:left w:val="nil"/>
              <w:bottom w:val="nil"/>
              <w:right w:val="nil"/>
            </w:tcBorders>
            <w:shd w:val="clear" w:color="D9E1F2" w:fill="D9E1F2"/>
            <w:vAlign w:val="bottom"/>
            <w:hideMark/>
          </w:tcPr>
          <w:p w:rsidR="002F703B" w:rsidRPr="002D6BFC" w:rsidRDefault="002F703B" w:rsidP="002F703B">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82 536 012</w:t>
            </w:r>
          </w:p>
        </w:tc>
      </w:tr>
    </w:tbl>
    <w:p w:rsidR="00B1639E" w:rsidRDefault="00B1639E" w:rsidP="00577EFD">
      <w:pPr>
        <w:tabs>
          <w:tab w:val="left" w:pos="540"/>
          <w:tab w:val="left" w:pos="4680"/>
          <w:tab w:val="left" w:pos="6300"/>
          <w:tab w:val="left" w:pos="10800"/>
        </w:tabs>
        <w:rPr>
          <w:rFonts w:ascii="Arial" w:hAnsi="Arial" w:cs="Arial"/>
          <w:b/>
          <w:u w:val="single"/>
        </w:rPr>
      </w:pPr>
    </w:p>
    <w:p w:rsidR="00004550" w:rsidRDefault="00A8004C" w:rsidP="00577EFD">
      <w:pPr>
        <w:tabs>
          <w:tab w:val="left" w:pos="540"/>
          <w:tab w:val="left" w:pos="4680"/>
          <w:tab w:val="left" w:pos="6300"/>
          <w:tab w:val="left" w:pos="10800"/>
        </w:tabs>
        <w:rPr>
          <w:rFonts w:ascii="Arial" w:hAnsi="Arial" w:cs="Arial"/>
          <w:b/>
        </w:rPr>
      </w:pPr>
      <w:r>
        <w:rPr>
          <w:rFonts w:ascii="Arial" w:hAnsi="Arial" w:cs="Arial"/>
          <w:b/>
          <w:u w:val="single"/>
        </w:rPr>
        <w:t>Summary of Revenue</w:t>
      </w:r>
      <w:r w:rsidRPr="000434F0">
        <w:rPr>
          <w:rFonts w:ascii="Arial" w:hAnsi="Arial" w:cs="Arial"/>
          <w:b/>
          <w:u w:val="single"/>
        </w:rPr>
        <w:t xml:space="preserve"> Budget per </w:t>
      </w:r>
      <w:r>
        <w:rPr>
          <w:rFonts w:ascii="Arial" w:hAnsi="Arial" w:cs="Arial"/>
          <w:b/>
          <w:u w:val="single"/>
        </w:rPr>
        <w:t xml:space="preserve">Municipal </w:t>
      </w:r>
      <w:r w:rsidR="00A2587E">
        <w:rPr>
          <w:rFonts w:ascii="Arial" w:hAnsi="Arial" w:cs="Arial"/>
          <w:b/>
          <w:u w:val="single"/>
        </w:rPr>
        <w:t>Standard Classification</w:t>
      </w:r>
      <w:r w:rsidRPr="000434F0">
        <w:rPr>
          <w:rFonts w:ascii="Arial" w:hAnsi="Arial" w:cs="Arial"/>
          <w:b/>
          <w:u w:val="single"/>
        </w:rPr>
        <w:t>:</w:t>
      </w:r>
    </w:p>
    <w:tbl>
      <w:tblPr>
        <w:tblW w:w="0" w:type="auto"/>
        <w:tblCellMar>
          <w:top w:w="15" w:type="dxa"/>
          <w:bottom w:w="15" w:type="dxa"/>
        </w:tblCellMar>
        <w:tblLook w:val="04A0" w:firstRow="1" w:lastRow="0" w:firstColumn="1" w:lastColumn="0" w:noHBand="0" w:noVBand="1"/>
      </w:tblPr>
      <w:tblGrid>
        <w:gridCol w:w="3402"/>
        <w:gridCol w:w="1121"/>
        <w:gridCol w:w="1833"/>
        <w:gridCol w:w="938"/>
        <w:gridCol w:w="938"/>
        <w:gridCol w:w="938"/>
      </w:tblGrid>
      <w:tr w:rsidR="00A2587E" w:rsidRPr="00B1639E" w:rsidTr="00B1639E">
        <w:trPr>
          <w:trHeight w:val="495"/>
        </w:trPr>
        <w:tc>
          <w:tcPr>
            <w:tcW w:w="3402" w:type="dxa"/>
            <w:tcBorders>
              <w:top w:val="nil"/>
              <w:left w:val="nil"/>
              <w:bottom w:val="single" w:sz="4" w:space="0" w:color="8EA9DB"/>
              <w:right w:val="nil"/>
            </w:tcBorders>
            <w:shd w:val="clear" w:color="D9E1F2" w:fill="D9E1F2"/>
            <w:vAlign w:val="bottom"/>
            <w:hideMark/>
          </w:tcPr>
          <w:p w:rsidR="00A2587E" w:rsidRPr="00B1639E" w:rsidRDefault="00A2587E" w:rsidP="00A2587E">
            <w:pPr>
              <w:spacing w:after="0" w:line="240" w:lineRule="auto"/>
              <w:rPr>
                <w:rFonts w:eastAsia="Times New Roman"/>
                <w:b/>
                <w:bCs/>
                <w:color w:val="000000"/>
                <w:sz w:val="16"/>
                <w:szCs w:val="16"/>
                <w:lang w:val="en-ZA" w:eastAsia="en-ZA"/>
              </w:rPr>
            </w:pPr>
            <w:r w:rsidRPr="00B1639E">
              <w:rPr>
                <w:rFonts w:eastAsia="Times New Roman"/>
                <w:b/>
                <w:bCs/>
                <w:color w:val="000000"/>
                <w:sz w:val="16"/>
                <w:szCs w:val="16"/>
                <w:lang w:val="en-ZA" w:eastAsia="en-ZA"/>
              </w:rPr>
              <w:t>Row Labels</w:t>
            </w:r>
          </w:p>
        </w:tc>
        <w:tc>
          <w:tcPr>
            <w:tcW w:w="1121" w:type="dxa"/>
            <w:tcBorders>
              <w:top w:val="nil"/>
              <w:left w:val="nil"/>
              <w:bottom w:val="single" w:sz="4" w:space="0" w:color="8EA9DB"/>
              <w:right w:val="nil"/>
            </w:tcBorders>
            <w:shd w:val="clear" w:color="D9E1F2" w:fill="D9E1F2"/>
            <w:vAlign w:val="bottom"/>
            <w:hideMark/>
          </w:tcPr>
          <w:p w:rsidR="00A2587E" w:rsidRPr="00B1639E" w:rsidRDefault="00A2587E" w:rsidP="00A2587E">
            <w:pPr>
              <w:spacing w:after="0" w:line="240" w:lineRule="auto"/>
              <w:rPr>
                <w:rFonts w:eastAsia="Times New Roman"/>
                <w:b/>
                <w:bCs/>
                <w:color w:val="000000"/>
                <w:sz w:val="16"/>
                <w:szCs w:val="16"/>
                <w:lang w:val="en-ZA" w:eastAsia="en-ZA"/>
              </w:rPr>
            </w:pPr>
            <w:r w:rsidRPr="00B1639E">
              <w:rPr>
                <w:rFonts w:eastAsia="Times New Roman"/>
                <w:b/>
                <w:bCs/>
                <w:color w:val="000000"/>
                <w:sz w:val="16"/>
                <w:szCs w:val="16"/>
                <w:lang w:val="en-ZA" w:eastAsia="en-ZA"/>
              </w:rPr>
              <w:t>Approved Budget 2016/17</w:t>
            </w:r>
          </w:p>
        </w:tc>
        <w:tc>
          <w:tcPr>
            <w:tcW w:w="0" w:type="auto"/>
            <w:tcBorders>
              <w:top w:val="nil"/>
              <w:left w:val="nil"/>
              <w:bottom w:val="single" w:sz="4" w:space="0" w:color="8EA9DB"/>
              <w:right w:val="nil"/>
            </w:tcBorders>
            <w:shd w:val="clear" w:color="D9E1F2" w:fill="D9E1F2"/>
            <w:vAlign w:val="bottom"/>
            <w:hideMark/>
          </w:tcPr>
          <w:p w:rsidR="00A2587E" w:rsidRPr="00B1639E" w:rsidRDefault="00A2587E" w:rsidP="00A2587E">
            <w:pPr>
              <w:spacing w:after="0" w:line="240" w:lineRule="auto"/>
              <w:rPr>
                <w:rFonts w:eastAsia="Times New Roman"/>
                <w:b/>
                <w:bCs/>
                <w:color w:val="000000"/>
                <w:sz w:val="16"/>
                <w:szCs w:val="16"/>
                <w:lang w:val="en-ZA" w:eastAsia="en-ZA"/>
              </w:rPr>
            </w:pPr>
            <w:r w:rsidRPr="00B1639E">
              <w:rPr>
                <w:rFonts w:eastAsia="Times New Roman"/>
                <w:b/>
                <w:bCs/>
                <w:color w:val="000000"/>
                <w:sz w:val="16"/>
                <w:szCs w:val="16"/>
                <w:lang w:val="en-ZA" w:eastAsia="en-ZA"/>
              </w:rPr>
              <w:t>Revised Budget 2016/17</w:t>
            </w:r>
          </w:p>
        </w:tc>
        <w:tc>
          <w:tcPr>
            <w:tcW w:w="0" w:type="auto"/>
            <w:tcBorders>
              <w:top w:val="nil"/>
              <w:left w:val="nil"/>
              <w:bottom w:val="single" w:sz="4" w:space="0" w:color="8EA9DB"/>
              <w:right w:val="nil"/>
            </w:tcBorders>
            <w:shd w:val="clear" w:color="D9E1F2" w:fill="D9E1F2"/>
            <w:vAlign w:val="bottom"/>
            <w:hideMark/>
          </w:tcPr>
          <w:p w:rsidR="00A2587E" w:rsidRPr="00B1639E" w:rsidRDefault="00A2587E" w:rsidP="00A2587E">
            <w:pPr>
              <w:spacing w:after="0" w:line="240" w:lineRule="auto"/>
              <w:rPr>
                <w:rFonts w:eastAsia="Times New Roman"/>
                <w:b/>
                <w:bCs/>
                <w:color w:val="000000"/>
                <w:sz w:val="16"/>
                <w:szCs w:val="16"/>
                <w:lang w:val="en-ZA" w:eastAsia="en-ZA"/>
              </w:rPr>
            </w:pPr>
            <w:r w:rsidRPr="00B1639E">
              <w:rPr>
                <w:rFonts w:eastAsia="Times New Roman"/>
                <w:b/>
                <w:bCs/>
                <w:color w:val="000000"/>
                <w:sz w:val="16"/>
                <w:szCs w:val="16"/>
                <w:lang w:val="en-ZA" w:eastAsia="en-ZA"/>
              </w:rPr>
              <w:t>2017/2018</w:t>
            </w:r>
          </w:p>
        </w:tc>
        <w:tc>
          <w:tcPr>
            <w:tcW w:w="0" w:type="auto"/>
            <w:tcBorders>
              <w:top w:val="nil"/>
              <w:left w:val="nil"/>
              <w:bottom w:val="single" w:sz="4" w:space="0" w:color="8EA9DB"/>
              <w:right w:val="nil"/>
            </w:tcBorders>
            <w:shd w:val="clear" w:color="D9E1F2" w:fill="D9E1F2"/>
            <w:vAlign w:val="bottom"/>
            <w:hideMark/>
          </w:tcPr>
          <w:p w:rsidR="00A2587E" w:rsidRPr="00B1639E" w:rsidRDefault="00A2587E" w:rsidP="00A2587E">
            <w:pPr>
              <w:spacing w:after="0" w:line="240" w:lineRule="auto"/>
              <w:rPr>
                <w:rFonts w:eastAsia="Times New Roman"/>
                <w:b/>
                <w:bCs/>
                <w:color w:val="000000"/>
                <w:sz w:val="16"/>
                <w:szCs w:val="16"/>
                <w:lang w:val="en-ZA" w:eastAsia="en-ZA"/>
              </w:rPr>
            </w:pPr>
            <w:r w:rsidRPr="00B1639E">
              <w:rPr>
                <w:rFonts w:eastAsia="Times New Roman"/>
                <w:b/>
                <w:bCs/>
                <w:color w:val="000000"/>
                <w:sz w:val="16"/>
                <w:szCs w:val="16"/>
                <w:lang w:val="en-ZA" w:eastAsia="en-ZA"/>
              </w:rPr>
              <w:t>2018/2019</w:t>
            </w:r>
          </w:p>
        </w:tc>
        <w:tc>
          <w:tcPr>
            <w:tcW w:w="0" w:type="auto"/>
            <w:tcBorders>
              <w:top w:val="nil"/>
              <w:left w:val="nil"/>
              <w:bottom w:val="single" w:sz="4" w:space="0" w:color="8EA9DB"/>
              <w:right w:val="nil"/>
            </w:tcBorders>
            <w:shd w:val="clear" w:color="D9E1F2" w:fill="D9E1F2"/>
            <w:vAlign w:val="bottom"/>
            <w:hideMark/>
          </w:tcPr>
          <w:p w:rsidR="00A2587E" w:rsidRPr="00B1639E" w:rsidRDefault="00A2587E" w:rsidP="00A2587E">
            <w:pPr>
              <w:spacing w:after="0" w:line="240" w:lineRule="auto"/>
              <w:rPr>
                <w:rFonts w:eastAsia="Times New Roman"/>
                <w:b/>
                <w:bCs/>
                <w:color w:val="000000"/>
                <w:sz w:val="16"/>
                <w:szCs w:val="16"/>
                <w:lang w:val="en-ZA" w:eastAsia="en-ZA"/>
              </w:rPr>
            </w:pPr>
            <w:r w:rsidRPr="00B1639E">
              <w:rPr>
                <w:rFonts w:eastAsia="Times New Roman"/>
                <w:b/>
                <w:bCs/>
                <w:color w:val="000000"/>
                <w:sz w:val="16"/>
                <w:szCs w:val="16"/>
                <w:lang w:val="en-ZA" w:eastAsia="en-ZA"/>
              </w:rPr>
              <w:t>2019/2020</w:t>
            </w:r>
          </w:p>
        </w:tc>
      </w:tr>
      <w:tr w:rsidR="00A2587E" w:rsidRPr="00B1639E" w:rsidTr="00B1639E">
        <w:trPr>
          <w:trHeight w:val="300"/>
        </w:trPr>
        <w:tc>
          <w:tcPr>
            <w:tcW w:w="3402" w:type="dxa"/>
            <w:tcBorders>
              <w:top w:val="nil"/>
              <w:left w:val="nil"/>
              <w:bottom w:val="nil"/>
              <w:right w:val="nil"/>
            </w:tcBorders>
            <w:vAlign w:val="bottom"/>
            <w:hideMark/>
          </w:tcPr>
          <w:p w:rsidR="00A2587E" w:rsidRPr="00B1639E" w:rsidRDefault="00A2587E" w:rsidP="00A2587E">
            <w:pPr>
              <w:spacing w:after="0" w:line="240" w:lineRule="auto"/>
              <w:rPr>
                <w:rFonts w:eastAsia="Times New Roman"/>
                <w:color w:val="000000"/>
                <w:sz w:val="16"/>
                <w:szCs w:val="16"/>
                <w:lang w:val="en-ZA" w:eastAsia="en-ZA"/>
              </w:rPr>
            </w:pPr>
            <w:r w:rsidRPr="00B1639E">
              <w:rPr>
                <w:rFonts w:eastAsia="Times New Roman"/>
                <w:color w:val="000000"/>
                <w:sz w:val="16"/>
                <w:szCs w:val="16"/>
                <w:lang w:val="en-ZA" w:eastAsia="en-ZA"/>
              </w:rPr>
              <w:t>1.1 - MUNICIPAL MANAGER</w:t>
            </w:r>
          </w:p>
        </w:tc>
        <w:tc>
          <w:tcPr>
            <w:tcW w:w="1121" w:type="dxa"/>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4 499 478</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4 623 558</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2 157 000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653 966</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2 698 295</w:t>
            </w:r>
          </w:p>
        </w:tc>
      </w:tr>
      <w:tr w:rsidR="00A2587E" w:rsidRPr="00B1639E" w:rsidTr="00B1639E">
        <w:trPr>
          <w:trHeight w:val="254"/>
        </w:trPr>
        <w:tc>
          <w:tcPr>
            <w:tcW w:w="3402" w:type="dxa"/>
            <w:tcBorders>
              <w:top w:val="nil"/>
              <w:left w:val="nil"/>
              <w:bottom w:val="nil"/>
              <w:right w:val="nil"/>
            </w:tcBorders>
            <w:vAlign w:val="bottom"/>
            <w:hideMark/>
          </w:tcPr>
          <w:p w:rsidR="00A2587E" w:rsidRPr="00B1639E" w:rsidRDefault="00A2587E" w:rsidP="00A2587E">
            <w:pPr>
              <w:spacing w:after="0" w:line="240" w:lineRule="auto"/>
              <w:rPr>
                <w:rFonts w:eastAsia="Times New Roman"/>
                <w:color w:val="000000"/>
                <w:sz w:val="16"/>
                <w:szCs w:val="16"/>
                <w:lang w:val="en-ZA" w:eastAsia="en-ZA"/>
              </w:rPr>
            </w:pPr>
            <w:r w:rsidRPr="00B1639E">
              <w:rPr>
                <w:rFonts w:eastAsia="Times New Roman"/>
                <w:color w:val="000000"/>
                <w:sz w:val="16"/>
                <w:szCs w:val="16"/>
                <w:lang w:val="en-ZA" w:eastAsia="en-ZA"/>
              </w:rPr>
              <w:t>1.2 - COUNCIL GENERAL EXPENSES</w:t>
            </w:r>
          </w:p>
        </w:tc>
        <w:tc>
          <w:tcPr>
            <w:tcW w:w="1121" w:type="dxa"/>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5 474 698</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5 474 698</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22 595 000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28 403 000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29 379 000</w:t>
            </w:r>
          </w:p>
        </w:tc>
      </w:tr>
      <w:tr w:rsidR="00A2587E" w:rsidRPr="00B1639E" w:rsidTr="00B1639E">
        <w:trPr>
          <w:trHeight w:val="300"/>
        </w:trPr>
        <w:tc>
          <w:tcPr>
            <w:tcW w:w="3402" w:type="dxa"/>
            <w:tcBorders>
              <w:top w:val="nil"/>
              <w:left w:val="nil"/>
              <w:bottom w:val="nil"/>
              <w:right w:val="nil"/>
            </w:tcBorders>
            <w:vAlign w:val="bottom"/>
            <w:hideMark/>
          </w:tcPr>
          <w:p w:rsidR="00A2587E" w:rsidRPr="00B1639E" w:rsidRDefault="00A2587E" w:rsidP="00A2587E">
            <w:pPr>
              <w:spacing w:after="0" w:line="240" w:lineRule="auto"/>
              <w:rPr>
                <w:rFonts w:eastAsia="Times New Roman"/>
                <w:color w:val="000000"/>
                <w:sz w:val="16"/>
                <w:szCs w:val="16"/>
                <w:lang w:val="en-ZA" w:eastAsia="en-ZA"/>
              </w:rPr>
            </w:pPr>
            <w:r w:rsidRPr="00B1639E">
              <w:rPr>
                <w:rFonts w:eastAsia="Times New Roman"/>
                <w:color w:val="000000"/>
                <w:sz w:val="16"/>
                <w:szCs w:val="16"/>
                <w:lang w:val="en-ZA" w:eastAsia="en-ZA"/>
              </w:rPr>
              <w:t>1.3 - INTERNAL AUDIT</w:t>
            </w:r>
          </w:p>
        </w:tc>
        <w:tc>
          <w:tcPr>
            <w:tcW w:w="1121" w:type="dxa"/>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1 355 459</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1 355 459</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900 000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600 000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600 000</w:t>
            </w:r>
          </w:p>
        </w:tc>
      </w:tr>
      <w:tr w:rsidR="00A2587E" w:rsidRPr="00B1639E" w:rsidTr="00B1639E">
        <w:trPr>
          <w:trHeight w:val="300"/>
        </w:trPr>
        <w:tc>
          <w:tcPr>
            <w:tcW w:w="3402" w:type="dxa"/>
            <w:tcBorders>
              <w:top w:val="nil"/>
              <w:left w:val="nil"/>
              <w:bottom w:val="nil"/>
              <w:right w:val="nil"/>
            </w:tcBorders>
            <w:vAlign w:val="bottom"/>
            <w:hideMark/>
          </w:tcPr>
          <w:p w:rsidR="00A2587E" w:rsidRPr="00B1639E" w:rsidRDefault="00A2587E" w:rsidP="00A2587E">
            <w:pPr>
              <w:spacing w:after="0" w:line="240" w:lineRule="auto"/>
              <w:rPr>
                <w:rFonts w:eastAsia="Times New Roman"/>
                <w:color w:val="000000"/>
                <w:sz w:val="16"/>
                <w:szCs w:val="16"/>
                <w:lang w:val="en-ZA" w:eastAsia="en-ZA"/>
              </w:rPr>
            </w:pPr>
            <w:r w:rsidRPr="00B1639E">
              <w:rPr>
                <w:rFonts w:eastAsia="Times New Roman"/>
                <w:color w:val="000000"/>
                <w:sz w:val="16"/>
                <w:szCs w:val="16"/>
                <w:lang w:val="en-ZA" w:eastAsia="en-ZA"/>
              </w:rPr>
              <w:t>1.5 - EDA</w:t>
            </w:r>
          </w:p>
        </w:tc>
        <w:tc>
          <w:tcPr>
            <w:tcW w:w="1121" w:type="dxa"/>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665 056</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0</w:t>
            </w:r>
          </w:p>
        </w:tc>
      </w:tr>
      <w:tr w:rsidR="00A2587E" w:rsidRPr="00B1639E" w:rsidTr="00B1639E">
        <w:trPr>
          <w:trHeight w:val="210"/>
        </w:trPr>
        <w:tc>
          <w:tcPr>
            <w:tcW w:w="3402" w:type="dxa"/>
            <w:tcBorders>
              <w:top w:val="nil"/>
              <w:left w:val="nil"/>
              <w:bottom w:val="nil"/>
              <w:right w:val="nil"/>
            </w:tcBorders>
            <w:vAlign w:val="bottom"/>
            <w:hideMark/>
          </w:tcPr>
          <w:p w:rsidR="00A2587E" w:rsidRPr="00B1639E" w:rsidRDefault="00A2587E" w:rsidP="00A2587E">
            <w:pPr>
              <w:spacing w:after="0" w:line="240" w:lineRule="auto"/>
              <w:rPr>
                <w:rFonts w:eastAsia="Times New Roman"/>
                <w:color w:val="000000"/>
                <w:sz w:val="16"/>
                <w:szCs w:val="16"/>
                <w:lang w:val="en-ZA" w:eastAsia="en-ZA"/>
              </w:rPr>
            </w:pPr>
            <w:r w:rsidRPr="00B1639E">
              <w:rPr>
                <w:rFonts w:eastAsia="Times New Roman"/>
                <w:color w:val="000000"/>
                <w:sz w:val="16"/>
                <w:szCs w:val="16"/>
                <w:lang w:val="en-ZA" w:eastAsia="en-ZA"/>
              </w:rPr>
              <w:t>1.7 - STRATEGIC PLANNING</w:t>
            </w:r>
          </w:p>
        </w:tc>
        <w:tc>
          <w:tcPr>
            <w:tcW w:w="1121" w:type="dxa"/>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736 188</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936 188</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vAlign w:val="bottom"/>
            <w:hideMark/>
          </w:tcPr>
          <w:p w:rsidR="00A2587E" w:rsidRPr="00B1639E" w:rsidRDefault="00A2587E" w:rsidP="00A2587E">
            <w:pPr>
              <w:spacing w:after="0" w:line="240" w:lineRule="auto"/>
              <w:rPr>
                <w:rFonts w:ascii="Times New Roman" w:eastAsia="Times New Roman" w:hAnsi="Times New Roman"/>
                <w:sz w:val="16"/>
                <w:szCs w:val="16"/>
                <w:lang w:val="en-ZA" w:eastAsia="en-ZA"/>
              </w:rPr>
            </w:pPr>
          </w:p>
        </w:tc>
        <w:tc>
          <w:tcPr>
            <w:tcW w:w="0" w:type="auto"/>
            <w:tcBorders>
              <w:top w:val="nil"/>
              <w:left w:val="nil"/>
              <w:bottom w:val="nil"/>
              <w:right w:val="nil"/>
            </w:tcBorders>
            <w:vAlign w:val="bottom"/>
            <w:hideMark/>
          </w:tcPr>
          <w:p w:rsidR="00A2587E" w:rsidRPr="00B1639E" w:rsidRDefault="00A2587E" w:rsidP="00A2587E">
            <w:pPr>
              <w:spacing w:after="0" w:line="240" w:lineRule="auto"/>
              <w:rPr>
                <w:rFonts w:ascii="Times New Roman" w:eastAsia="Times New Roman" w:hAnsi="Times New Roman"/>
                <w:sz w:val="16"/>
                <w:szCs w:val="16"/>
                <w:lang w:val="en-ZA" w:eastAsia="en-ZA"/>
              </w:rPr>
            </w:pPr>
          </w:p>
        </w:tc>
      </w:tr>
      <w:tr w:rsidR="00A2587E" w:rsidRPr="00B1639E" w:rsidTr="00B1639E">
        <w:trPr>
          <w:trHeight w:val="300"/>
        </w:trPr>
        <w:tc>
          <w:tcPr>
            <w:tcW w:w="3402" w:type="dxa"/>
            <w:tcBorders>
              <w:top w:val="nil"/>
              <w:left w:val="nil"/>
              <w:bottom w:val="nil"/>
              <w:right w:val="nil"/>
            </w:tcBorders>
            <w:vAlign w:val="bottom"/>
            <w:hideMark/>
          </w:tcPr>
          <w:p w:rsidR="00A2587E" w:rsidRPr="00B1639E" w:rsidRDefault="00A2587E" w:rsidP="00A2587E">
            <w:pPr>
              <w:spacing w:after="0" w:line="240" w:lineRule="auto"/>
              <w:rPr>
                <w:rFonts w:eastAsia="Times New Roman"/>
                <w:color w:val="000000"/>
                <w:sz w:val="16"/>
                <w:szCs w:val="16"/>
                <w:lang w:val="en-ZA" w:eastAsia="en-ZA"/>
              </w:rPr>
            </w:pPr>
            <w:r w:rsidRPr="00B1639E">
              <w:rPr>
                <w:rFonts w:eastAsia="Times New Roman"/>
                <w:color w:val="000000"/>
                <w:sz w:val="16"/>
                <w:szCs w:val="16"/>
                <w:lang w:val="en-ZA" w:eastAsia="en-ZA"/>
              </w:rPr>
              <w:t>2.1 - FINANCIAL SERVICES</w:t>
            </w:r>
          </w:p>
        </w:tc>
        <w:tc>
          <w:tcPr>
            <w:tcW w:w="1121" w:type="dxa"/>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8 224 221</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8 906 221</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2 022 000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1 757 454</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1 794 271</w:t>
            </w:r>
          </w:p>
        </w:tc>
      </w:tr>
      <w:tr w:rsidR="00A2587E" w:rsidRPr="00B1639E" w:rsidTr="00B1639E">
        <w:trPr>
          <w:trHeight w:val="252"/>
        </w:trPr>
        <w:tc>
          <w:tcPr>
            <w:tcW w:w="3402" w:type="dxa"/>
            <w:tcBorders>
              <w:top w:val="nil"/>
              <w:left w:val="nil"/>
              <w:bottom w:val="nil"/>
              <w:right w:val="nil"/>
            </w:tcBorders>
            <w:vAlign w:val="bottom"/>
            <w:hideMark/>
          </w:tcPr>
          <w:p w:rsidR="00A2587E" w:rsidRPr="00B1639E" w:rsidRDefault="00A2587E" w:rsidP="00A2587E">
            <w:pPr>
              <w:spacing w:after="0" w:line="240" w:lineRule="auto"/>
              <w:rPr>
                <w:rFonts w:eastAsia="Times New Roman"/>
                <w:color w:val="000000"/>
                <w:sz w:val="16"/>
                <w:szCs w:val="16"/>
                <w:lang w:val="en-ZA" w:eastAsia="en-ZA"/>
              </w:rPr>
            </w:pPr>
            <w:r w:rsidRPr="00B1639E">
              <w:rPr>
                <w:rFonts w:eastAsia="Times New Roman"/>
                <w:color w:val="000000"/>
                <w:sz w:val="16"/>
                <w:szCs w:val="16"/>
                <w:lang w:val="en-ZA" w:eastAsia="en-ZA"/>
              </w:rPr>
              <w:t>2.3 - FINANCE MANAGEMENT GRANT</w:t>
            </w:r>
          </w:p>
        </w:tc>
        <w:tc>
          <w:tcPr>
            <w:tcW w:w="1121" w:type="dxa"/>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900 000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760 000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1 250 000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1 000 000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1 000 000</w:t>
            </w:r>
          </w:p>
        </w:tc>
      </w:tr>
      <w:tr w:rsidR="00A2587E" w:rsidRPr="00B1639E" w:rsidTr="00B1639E">
        <w:trPr>
          <w:trHeight w:val="210"/>
        </w:trPr>
        <w:tc>
          <w:tcPr>
            <w:tcW w:w="3402" w:type="dxa"/>
            <w:tcBorders>
              <w:top w:val="nil"/>
              <w:left w:val="nil"/>
              <w:bottom w:val="nil"/>
              <w:right w:val="nil"/>
            </w:tcBorders>
            <w:vAlign w:val="bottom"/>
            <w:hideMark/>
          </w:tcPr>
          <w:p w:rsidR="00A2587E" w:rsidRPr="00B1639E" w:rsidRDefault="00A2587E" w:rsidP="00A2587E">
            <w:pPr>
              <w:spacing w:after="0" w:line="240" w:lineRule="auto"/>
              <w:rPr>
                <w:rFonts w:eastAsia="Times New Roman"/>
                <w:color w:val="000000"/>
                <w:sz w:val="16"/>
                <w:szCs w:val="16"/>
                <w:lang w:val="en-ZA" w:eastAsia="en-ZA"/>
              </w:rPr>
            </w:pPr>
            <w:r w:rsidRPr="00B1639E">
              <w:rPr>
                <w:rFonts w:eastAsia="Times New Roman"/>
                <w:color w:val="000000"/>
                <w:sz w:val="16"/>
                <w:szCs w:val="16"/>
                <w:lang w:val="en-ZA" w:eastAsia="en-ZA"/>
              </w:rPr>
              <w:t>3.1 - CORPORATE SERVICES</w:t>
            </w:r>
          </w:p>
        </w:tc>
        <w:tc>
          <w:tcPr>
            <w:tcW w:w="1121" w:type="dxa"/>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12 549 336</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12 570 365</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4 547 421</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3 622 824</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3 824 023</w:t>
            </w:r>
          </w:p>
        </w:tc>
      </w:tr>
      <w:tr w:rsidR="00A2587E" w:rsidRPr="00B1639E" w:rsidTr="00B1639E">
        <w:trPr>
          <w:trHeight w:val="312"/>
        </w:trPr>
        <w:tc>
          <w:tcPr>
            <w:tcW w:w="3402" w:type="dxa"/>
            <w:tcBorders>
              <w:top w:val="nil"/>
              <w:left w:val="nil"/>
              <w:bottom w:val="nil"/>
              <w:right w:val="nil"/>
            </w:tcBorders>
            <w:vAlign w:val="bottom"/>
            <w:hideMark/>
          </w:tcPr>
          <w:p w:rsidR="00A2587E" w:rsidRPr="00B1639E" w:rsidRDefault="00A2587E" w:rsidP="00A2587E">
            <w:pPr>
              <w:spacing w:after="0" w:line="240" w:lineRule="auto"/>
              <w:rPr>
                <w:rFonts w:eastAsia="Times New Roman"/>
                <w:color w:val="000000"/>
                <w:sz w:val="16"/>
                <w:szCs w:val="16"/>
                <w:lang w:val="en-ZA" w:eastAsia="en-ZA"/>
              </w:rPr>
            </w:pPr>
            <w:r w:rsidRPr="00B1639E">
              <w:rPr>
                <w:rFonts w:eastAsia="Times New Roman"/>
                <w:color w:val="000000"/>
                <w:sz w:val="16"/>
                <w:szCs w:val="16"/>
                <w:lang w:val="en-ZA" w:eastAsia="en-ZA"/>
              </w:rPr>
              <w:t>3.2 - TOURISM</w:t>
            </w:r>
          </w:p>
        </w:tc>
        <w:tc>
          <w:tcPr>
            <w:tcW w:w="1121" w:type="dxa"/>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889 442</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889 442</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0</w:t>
            </w:r>
          </w:p>
        </w:tc>
      </w:tr>
      <w:tr w:rsidR="00A2587E" w:rsidRPr="00B1639E" w:rsidTr="00B1639E">
        <w:trPr>
          <w:trHeight w:val="240"/>
        </w:trPr>
        <w:tc>
          <w:tcPr>
            <w:tcW w:w="3402" w:type="dxa"/>
            <w:tcBorders>
              <w:top w:val="nil"/>
              <w:left w:val="nil"/>
              <w:bottom w:val="nil"/>
              <w:right w:val="nil"/>
            </w:tcBorders>
            <w:vAlign w:val="bottom"/>
            <w:hideMark/>
          </w:tcPr>
          <w:p w:rsidR="00A2587E" w:rsidRPr="00B1639E" w:rsidRDefault="00A2587E" w:rsidP="00A2587E">
            <w:pPr>
              <w:spacing w:after="0" w:line="240" w:lineRule="auto"/>
              <w:rPr>
                <w:rFonts w:eastAsia="Times New Roman"/>
                <w:color w:val="000000"/>
                <w:sz w:val="16"/>
                <w:szCs w:val="16"/>
                <w:lang w:val="en-ZA" w:eastAsia="en-ZA"/>
              </w:rPr>
            </w:pPr>
            <w:r w:rsidRPr="00B1639E">
              <w:rPr>
                <w:rFonts w:eastAsia="Times New Roman"/>
                <w:color w:val="000000"/>
                <w:sz w:val="16"/>
                <w:szCs w:val="16"/>
                <w:lang w:val="en-ZA" w:eastAsia="en-ZA"/>
              </w:rPr>
              <w:t>3.4 - ENVIRONMENTAL HEALTH</w:t>
            </w:r>
          </w:p>
        </w:tc>
        <w:tc>
          <w:tcPr>
            <w:tcW w:w="1121" w:type="dxa"/>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2 126 927</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2 126 927</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35 355</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37 370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39 463</w:t>
            </w:r>
          </w:p>
        </w:tc>
      </w:tr>
      <w:tr w:rsidR="00A2587E" w:rsidRPr="00B1639E" w:rsidTr="00B1639E">
        <w:trPr>
          <w:trHeight w:val="240"/>
        </w:trPr>
        <w:tc>
          <w:tcPr>
            <w:tcW w:w="3402" w:type="dxa"/>
            <w:tcBorders>
              <w:top w:val="nil"/>
              <w:left w:val="nil"/>
              <w:bottom w:val="nil"/>
              <w:right w:val="nil"/>
            </w:tcBorders>
            <w:vAlign w:val="bottom"/>
            <w:hideMark/>
          </w:tcPr>
          <w:p w:rsidR="00A2587E" w:rsidRPr="00B1639E" w:rsidRDefault="00A2587E" w:rsidP="00A2587E">
            <w:pPr>
              <w:spacing w:after="0" w:line="240" w:lineRule="auto"/>
              <w:rPr>
                <w:rFonts w:eastAsia="Times New Roman"/>
                <w:color w:val="000000"/>
                <w:sz w:val="16"/>
                <w:szCs w:val="16"/>
                <w:lang w:val="en-ZA" w:eastAsia="en-ZA"/>
              </w:rPr>
            </w:pPr>
            <w:r w:rsidRPr="00B1639E">
              <w:rPr>
                <w:rFonts w:eastAsia="Times New Roman"/>
                <w:color w:val="000000"/>
                <w:sz w:val="16"/>
                <w:szCs w:val="16"/>
                <w:lang w:val="en-ZA" w:eastAsia="en-ZA"/>
              </w:rPr>
              <w:t>3.5 - CIVIL DEFENCE</w:t>
            </w:r>
          </w:p>
        </w:tc>
        <w:tc>
          <w:tcPr>
            <w:tcW w:w="1121" w:type="dxa"/>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1 040 811</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2 640 811</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800 000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0</w:t>
            </w:r>
          </w:p>
        </w:tc>
      </w:tr>
      <w:tr w:rsidR="00A2587E" w:rsidRPr="00B1639E" w:rsidTr="00B1639E">
        <w:trPr>
          <w:trHeight w:val="240"/>
        </w:trPr>
        <w:tc>
          <w:tcPr>
            <w:tcW w:w="3402" w:type="dxa"/>
            <w:tcBorders>
              <w:top w:val="nil"/>
              <w:left w:val="nil"/>
              <w:bottom w:val="nil"/>
              <w:right w:val="nil"/>
            </w:tcBorders>
            <w:vAlign w:val="bottom"/>
            <w:hideMark/>
          </w:tcPr>
          <w:p w:rsidR="00A2587E" w:rsidRPr="00B1639E" w:rsidRDefault="00A2587E" w:rsidP="00A2587E">
            <w:pPr>
              <w:spacing w:after="0" w:line="240" w:lineRule="auto"/>
              <w:rPr>
                <w:rFonts w:eastAsia="Times New Roman"/>
                <w:color w:val="000000"/>
                <w:sz w:val="16"/>
                <w:szCs w:val="16"/>
                <w:lang w:val="en-ZA" w:eastAsia="en-ZA"/>
              </w:rPr>
            </w:pPr>
            <w:r w:rsidRPr="00B1639E">
              <w:rPr>
                <w:rFonts w:eastAsia="Times New Roman"/>
                <w:color w:val="000000"/>
                <w:sz w:val="16"/>
                <w:szCs w:val="16"/>
                <w:lang w:val="en-ZA" w:eastAsia="en-ZA"/>
              </w:rPr>
              <w:t>3.7 - WORK FOR WATER</w:t>
            </w:r>
          </w:p>
        </w:tc>
        <w:tc>
          <w:tcPr>
            <w:tcW w:w="1121" w:type="dxa"/>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1 488 767</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1 488 767</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vAlign w:val="bottom"/>
          </w:tcPr>
          <w:p w:rsidR="00A2587E" w:rsidRPr="00B1639E" w:rsidRDefault="00A2587E" w:rsidP="00A2587E">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vAlign w:val="bottom"/>
          </w:tcPr>
          <w:p w:rsidR="00A2587E" w:rsidRPr="00B1639E" w:rsidRDefault="00A2587E" w:rsidP="00A2587E">
            <w:pPr>
              <w:spacing w:after="0" w:line="240" w:lineRule="auto"/>
              <w:jc w:val="right"/>
              <w:rPr>
                <w:rFonts w:eastAsia="Times New Roman"/>
                <w:color w:val="000000"/>
                <w:sz w:val="16"/>
                <w:szCs w:val="16"/>
                <w:lang w:val="en-ZA" w:eastAsia="en-ZA"/>
              </w:rPr>
            </w:pPr>
          </w:p>
        </w:tc>
      </w:tr>
      <w:tr w:rsidR="00A2587E" w:rsidRPr="00B1639E" w:rsidTr="00B1639E">
        <w:trPr>
          <w:trHeight w:val="240"/>
        </w:trPr>
        <w:tc>
          <w:tcPr>
            <w:tcW w:w="3402" w:type="dxa"/>
            <w:tcBorders>
              <w:top w:val="nil"/>
              <w:left w:val="nil"/>
              <w:bottom w:val="nil"/>
              <w:right w:val="nil"/>
            </w:tcBorders>
            <w:vAlign w:val="bottom"/>
            <w:hideMark/>
          </w:tcPr>
          <w:p w:rsidR="00A2587E" w:rsidRPr="00B1639E" w:rsidRDefault="00A2587E" w:rsidP="00A2587E">
            <w:pPr>
              <w:spacing w:after="0" w:line="240" w:lineRule="auto"/>
              <w:rPr>
                <w:rFonts w:eastAsia="Times New Roman"/>
                <w:color w:val="000000"/>
                <w:sz w:val="16"/>
                <w:szCs w:val="16"/>
                <w:lang w:val="en-ZA" w:eastAsia="en-ZA"/>
              </w:rPr>
            </w:pPr>
            <w:r w:rsidRPr="00B1639E">
              <w:rPr>
                <w:rFonts w:eastAsia="Times New Roman"/>
                <w:color w:val="000000"/>
                <w:sz w:val="16"/>
                <w:szCs w:val="16"/>
                <w:lang w:val="en-ZA" w:eastAsia="en-ZA"/>
              </w:rPr>
              <w:t>4.1 - ROADS</w:t>
            </w:r>
          </w:p>
        </w:tc>
        <w:tc>
          <w:tcPr>
            <w:tcW w:w="1121" w:type="dxa"/>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37 110 000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37 110 000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38 970 000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40 910 000</w:t>
            </w:r>
          </w:p>
        </w:tc>
        <w:tc>
          <w:tcPr>
            <w:tcW w:w="0" w:type="auto"/>
            <w:tcBorders>
              <w:top w:val="nil"/>
              <w:left w:val="nil"/>
              <w:bottom w:val="nil"/>
              <w:right w:val="nil"/>
            </w:tcBorders>
            <w:vAlign w:val="bottom"/>
            <w:hideMark/>
          </w:tcPr>
          <w:p w:rsidR="00A2587E" w:rsidRPr="00B1639E" w:rsidRDefault="00A2587E" w:rsidP="00A2587E">
            <w:pPr>
              <w:spacing w:after="0" w:line="240" w:lineRule="auto"/>
              <w:jc w:val="right"/>
              <w:rPr>
                <w:rFonts w:eastAsia="Times New Roman"/>
                <w:color w:val="000000"/>
                <w:sz w:val="16"/>
                <w:szCs w:val="16"/>
                <w:lang w:val="en-ZA" w:eastAsia="en-ZA"/>
              </w:rPr>
            </w:pPr>
            <w:r w:rsidRPr="00B1639E">
              <w:rPr>
                <w:rFonts w:eastAsia="Times New Roman"/>
                <w:color w:val="000000"/>
                <w:sz w:val="16"/>
                <w:szCs w:val="16"/>
                <w:lang w:val="en-ZA" w:eastAsia="en-ZA"/>
              </w:rPr>
              <w:t>43 200 960</w:t>
            </w:r>
          </w:p>
        </w:tc>
      </w:tr>
      <w:tr w:rsidR="00A2587E" w:rsidRPr="00B1639E" w:rsidTr="00B1639E">
        <w:trPr>
          <w:trHeight w:val="240"/>
        </w:trPr>
        <w:tc>
          <w:tcPr>
            <w:tcW w:w="3402" w:type="dxa"/>
            <w:tcBorders>
              <w:top w:val="single" w:sz="4" w:space="0" w:color="8EA9DB"/>
              <w:left w:val="nil"/>
              <w:bottom w:val="nil"/>
              <w:right w:val="nil"/>
            </w:tcBorders>
            <w:shd w:val="clear" w:color="D9E1F2" w:fill="D9E1F2"/>
            <w:vAlign w:val="bottom"/>
            <w:hideMark/>
          </w:tcPr>
          <w:p w:rsidR="00A2587E" w:rsidRPr="00B1639E" w:rsidRDefault="00A2587E" w:rsidP="00A2587E">
            <w:pPr>
              <w:spacing w:after="0" w:line="240" w:lineRule="auto"/>
              <w:rPr>
                <w:rFonts w:eastAsia="Times New Roman"/>
                <w:b/>
                <w:bCs/>
                <w:color w:val="000000"/>
                <w:sz w:val="16"/>
                <w:szCs w:val="16"/>
                <w:lang w:val="en-ZA" w:eastAsia="en-ZA"/>
              </w:rPr>
            </w:pPr>
            <w:r w:rsidRPr="00B1639E">
              <w:rPr>
                <w:rFonts w:eastAsia="Times New Roman"/>
                <w:b/>
                <w:bCs/>
                <w:color w:val="000000"/>
                <w:sz w:val="16"/>
                <w:szCs w:val="16"/>
                <w:lang w:val="en-ZA" w:eastAsia="en-ZA"/>
              </w:rPr>
              <w:t>Grand Total</w:t>
            </w:r>
          </w:p>
        </w:tc>
        <w:tc>
          <w:tcPr>
            <w:tcW w:w="1121" w:type="dxa"/>
            <w:tcBorders>
              <w:top w:val="single" w:sz="4" w:space="0" w:color="8EA9DB"/>
              <w:left w:val="nil"/>
              <w:bottom w:val="nil"/>
              <w:right w:val="nil"/>
            </w:tcBorders>
            <w:shd w:val="clear" w:color="D9E1F2" w:fill="D9E1F2"/>
            <w:vAlign w:val="bottom"/>
            <w:hideMark/>
          </w:tcPr>
          <w:p w:rsidR="00A2587E" w:rsidRPr="00B1639E" w:rsidRDefault="00A2587E" w:rsidP="00A2587E">
            <w:pPr>
              <w:spacing w:after="0" w:line="240" w:lineRule="auto"/>
              <w:jc w:val="right"/>
              <w:rPr>
                <w:rFonts w:eastAsia="Times New Roman"/>
                <w:b/>
                <w:bCs/>
                <w:color w:val="000000"/>
                <w:sz w:val="16"/>
                <w:szCs w:val="16"/>
                <w:lang w:val="en-ZA" w:eastAsia="en-ZA"/>
              </w:rPr>
            </w:pPr>
            <w:r w:rsidRPr="00B1639E">
              <w:rPr>
                <w:rFonts w:eastAsia="Times New Roman"/>
                <w:b/>
                <w:bCs/>
                <w:color w:val="000000"/>
                <w:sz w:val="16"/>
                <w:szCs w:val="16"/>
                <w:lang w:val="en-ZA" w:eastAsia="en-ZA"/>
              </w:rPr>
              <w:t>77 060 383</w:t>
            </w:r>
          </w:p>
        </w:tc>
        <w:tc>
          <w:tcPr>
            <w:tcW w:w="0" w:type="auto"/>
            <w:tcBorders>
              <w:top w:val="single" w:sz="4" w:space="0" w:color="8EA9DB"/>
              <w:left w:val="nil"/>
              <w:bottom w:val="nil"/>
              <w:right w:val="nil"/>
            </w:tcBorders>
            <w:shd w:val="clear" w:color="D9E1F2" w:fill="D9E1F2"/>
            <w:vAlign w:val="bottom"/>
            <w:hideMark/>
          </w:tcPr>
          <w:p w:rsidR="00A2587E" w:rsidRPr="00B1639E" w:rsidRDefault="00A2587E" w:rsidP="00A2587E">
            <w:pPr>
              <w:spacing w:after="0" w:line="240" w:lineRule="auto"/>
              <w:jc w:val="right"/>
              <w:rPr>
                <w:rFonts w:eastAsia="Times New Roman"/>
                <w:b/>
                <w:bCs/>
                <w:color w:val="000000"/>
                <w:sz w:val="16"/>
                <w:szCs w:val="16"/>
                <w:lang w:val="en-ZA" w:eastAsia="en-ZA"/>
              </w:rPr>
            </w:pPr>
            <w:r w:rsidRPr="00B1639E">
              <w:rPr>
                <w:rFonts w:eastAsia="Times New Roman"/>
                <w:b/>
                <w:bCs/>
                <w:color w:val="000000"/>
                <w:sz w:val="16"/>
                <w:szCs w:val="16"/>
                <w:lang w:val="en-ZA" w:eastAsia="en-ZA"/>
              </w:rPr>
              <w:t>78 882 436</w:t>
            </w:r>
          </w:p>
        </w:tc>
        <w:tc>
          <w:tcPr>
            <w:tcW w:w="0" w:type="auto"/>
            <w:tcBorders>
              <w:top w:val="single" w:sz="4" w:space="0" w:color="8EA9DB"/>
              <w:left w:val="nil"/>
              <w:bottom w:val="nil"/>
              <w:right w:val="nil"/>
            </w:tcBorders>
            <w:shd w:val="clear" w:color="D9E1F2" w:fill="D9E1F2"/>
            <w:vAlign w:val="bottom"/>
            <w:hideMark/>
          </w:tcPr>
          <w:p w:rsidR="00A2587E" w:rsidRPr="00B1639E" w:rsidRDefault="00A2587E" w:rsidP="00A2587E">
            <w:pPr>
              <w:spacing w:after="0" w:line="240" w:lineRule="auto"/>
              <w:jc w:val="right"/>
              <w:rPr>
                <w:rFonts w:eastAsia="Times New Roman"/>
                <w:b/>
                <w:bCs/>
                <w:color w:val="000000"/>
                <w:sz w:val="16"/>
                <w:szCs w:val="16"/>
                <w:lang w:val="en-ZA" w:eastAsia="en-ZA"/>
              </w:rPr>
            </w:pPr>
            <w:r w:rsidRPr="00B1639E">
              <w:rPr>
                <w:rFonts w:eastAsia="Times New Roman"/>
                <w:b/>
                <w:bCs/>
                <w:color w:val="000000"/>
                <w:sz w:val="16"/>
                <w:szCs w:val="16"/>
                <w:lang w:val="en-ZA" w:eastAsia="en-ZA"/>
              </w:rPr>
              <w:t>73 276 776</w:t>
            </w:r>
          </w:p>
        </w:tc>
        <w:tc>
          <w:tcPr>
            <w:tcW w:w="0" w:type="auto"/>
            <w:tcBorders>
              <w:top w:val="single" w:sz="4" w:space="0" w:color="8EA9DB"/>
              <w:left w:val="nil"/>
              <w:bottom w:val="nil"/>
              <w:right w:val="nil"/>
            </w:tcBorders>
            <w:shd w:val="clear" w:color="D9E1F2" w:fill="D9E1F2"/>
            <w:vAlign w:val="bottom"/>
            <w:hideMark/>
          </w:tcPr>
          <w:p w:rsidR="00A2587E" w:rsidRPr="00B1639E" w:rsidRDefault="00A2587E" w:rsidP="00A2587E">
            <w:pPr>
              <w:spacing w:after="0" w:line="240" w:lineRule="auto"/>
              <w:jc w:val="right"/>
              <w:rPr>
                <w:rFonts w:eastAsia="Times New Roman"/>
                <w:b/>
                <w:bCs/>
                <w:color w:val="000000"/>
                <w:sz w:val="16"/>
                <w:szCs w:val="16"/>
                <w:lang w:val="en-ZA" w:eastAsia="en-ZA"/>
              </w:rPr>
            </w:pPr>
            <w:r w:rsidRPr="00B1639E">
              <w:rPr>
                <w:rFonts w:eastAsia="Times New Roman"/>
                <w:b/>
                <w:bCs/>
                <w:color w:val="000000"/>
                <w:sz w:val="16"/>
                <w:szCs w:val="16"/>
                <w:lang w:val="en-ZA" w:eastAsia="en-ZA"/>
              </w:rPr>
              <w:t>76 984 615</w:t>
            </w:r>
          </w:p>
        </w:tc>
        <w:tc>
          <w:tcPr>
            <w:tcW w:w="0" w:type="auto"/>
            <w:tcBorders>
              <w:top w:val="single" w:sz="4" w:space="0" w:color="8EA9DB"/>
              <w:left w:val="nil"/>
              <w:bottom w:val="nil"/>
              <w:right w:val="nil"/>
            </w:tcBorders>
            <w:shd w:val="clear" w:color="D9E1F2" w:fill="D9E1F2"/>
            <w:vAlign w:val="bottom"/>
            <w:hideMark/>
          </w:tcPr>
          <w:p w:rsidR="00A2587E" w:rsidRPr="00B1639E" w:rsidRDefault="00A2587E" w:rsidP="00A2587E">
            <w:pPr>
              <w:spacing w:after="0" w:line="240" w:lineRule="auto"/>
              <w:jc w:val="right"/>
              <w:rPr>
                <w:rFonts w:eastAsia="Times New Roman"/>
                <w:b/>
                <w:bCs/>
                <w:color w:val="000000"/>
                <w:sz w:val="16"/>
                <w:szCs w:val="16"/>
                <w:lang w:val="en-ZA" w:eastAsia="en-ZA"/>
              </w:rPr>
            </w:pPr>
            <w:r w:rsidRPr="00B1639E">
              <w:rPr>
                <w:rFonts w:eastAsia="Times New Roman"/>
                <w:b/>
                <w:bCs/>
                <w:color w:val="000000"/>
                <w:sz w:val="16"/>
                <w:szCs w:val="16"/>
                <w:lang w:val="en-ZA" w:eastAsia="en-ZA"/>
              </w:rPr>
              <w:t>82 536 012</w:t>
            </w:r>
          </w:p>
        </w:tc>
      </w:tr>
    </w:tbl>
    <w:p w:rsidR="004E3EBD" w:rsidRDefault="004E3EBD" w:rsidP="00577EFD">
      <w:pPr>
        <w:tabs>
          <w:tab w:val="left" w:pos="540"/>
          <w:tab w:val="left" w:pos="4680"/>
          <w:tab w:val="left" w:pos="6300"/>
          <w:tab w:val="left" w:pos="10800"/>
        </w:tabs>
        <w:rPr>
          <w:rFonts w:ascii="Arial" w:hAnsi="Arial" w:cs="Arial"/>
          <w:b/>
        </w:rPr>
      </w:pPr>
    </w:p>
    <w:p w:rsidR="00577EFD" w:rsidRPr="00577EFD" w:rsidRDefault="00577EFD" w:rsidP="00577EFD">
      <w:pPr>
        <w:tabs>
          <w:tab w:val="left" w:pos="540"/>
          <w:tab w:val="left" w:pos="4680"/>
          <w:tab w:val="left" w:pos="6300"/>
          <w:tab w:val="left" w:pos="10800"/>
        </w:tabs>
        <w:rPr>
          <w:rFonts w:ascii="Arial" w:hAnsi="Arial" w:cs="Arial"/>
          <w:b/>
        </w:rPr>
      </w:pPr>
      <w:r w:rsidRPr="00577EFD">
        <w:rPr>
          <w:rFonts w:ascii="Arial" w:hAnsi="Arial" w:cs="Arial"/>
          <w:b/>
        </w:rPr>
        <w:t>TARI</w:t>
      </w:r>
      <w:r w:rsidR="00CE7C82">
        <w:rPr>
          <w:rFonts w:ascii="Arial" w:hAnsi="Arial" w:cs="Arial"/>
          <w:b/>
        </w:rPr>
        <w:t>F</w:t>
      </w:r>
      <w:r w:rsidRPr="00577EFD">
        <w:rPr>
          <w:rFonts w:ascii="Arial" w:hAnsi="Arial" w:cs="Arial"/>
          <w:b/>
        </w:rPr>
        <w:t>FS</w:t>
      </w:r>
    </w:p>
    <w:p w:rsidR="00577EFD" w:rsidRPr="00577EFD" w:rsidRDefault="00577EFD" w:rsidP="00577EFD">
      <w:pPr>
        <w:tabs>
          <w:tab w:val="left" w:pos="720"/>
          <w:tab w:val="left" w:pos="4680"/>
          <w:tab w:val="left" w:pos="6300"/>
          <w:tab w:val="left" w:pos="10800"/>
        </w:tabs>
        <w:jc w:val="both"/>
        <w:rPr>
          <w:rFonts w:ascii="Arial" w:hAnsi="Arial" w:cs="Arial"/>
        </w:rPr>
      </w:pPr>
      <w:r w:rsidRPr="00577EFD">
        <w:rPr>
          <w:rFonts w:ascii="Arial" w:hAnsi="Arial" w:cs="Arial"/>
        </w:rPr>
        <w:t xml:space="preserve">It is important to ensure the financial sustainability and economic viability of the </w:t>
      </w:r>
      <w:r w:rsidR="001128C4">
        <w:rPr>
          <w:rFonts w:ascii="Arial" w:hAnsi="Arial" w:cs="Arial"/>
        </w:rPr>
        <w:t>Municipality</w:t>
      </w:r>
      <w:r w:rsidRPr="00577EFD">
        <w:rPr>
          <w:rFonts w:ascii="Arial" w:hAnsi="Arial" w:cs="Arial"/>
        </w:rPr>
        <w:t xml:space="preserve"> and these principles were therefore applied in the determina</w:t>
      </w:r>
      <w:r w:rsidR="00422522">
        <w:rPr>
          <w:rFonts w:ascii="Arial" w:hAnsi="Arial" w:cs="Arial"/>
        </w:rPr>
        <w:t xml:space="preserve">tion </w:t>
      </w:r>
      <w:r w:rsidR="00C14E5A">
        <w:rPr>
          <w:rFonts w:ascii="Arial" w:hAnsi="Arial" w:cs="Arial"/>
        </w:rPr>
        <w:t xml:space="preserve">of </w:t>
      </w:r>
      <w:r w:rsidR="00D60829">
        <w:rPr>
          <w:rFonts w:ascii="Arial" w:hAnsi="Arial" w:cs="Arial"/>
        </w:rPr>
        <w:t>the environmental health tariffs</w:t>
      </w:r>
      <w:r w:rsidR="00BF6E9E">
        <w:rPr>
          <w:rFonts w:ascii="Arial" w:hAnsi="Arial" w:cs="Arial"/>
        </w:rPr>
        <w:t xml:space="preserve"> </w:t>
      </w:r>
      <w:r w:rsidR="00C14E5A">
        <w:rPr>
          <w:rFonts w:ascii="Arial" w:hAnsi="Arial" w:cs="Arial"/>
        </w:rPr>
        <w:t>for the 201</w:t>
      </w:r>
      <w:r w:rsidR="00BF6E9E">
        <w:rPr>
          <w:rFonts w:ascii="Arial" w:hAnsi="Arial" w:cs="Arial"/>
        </w:rPr>
        <w:t>7</w:t>
      </w:r>
      <w:r w:rsidR="00C14E5A">
        <w:rPr>
          <w:rFonts w:ascii="Arial" w:hAnsi="Arial" w:cs="Arial"/>
        </w:rPr>
        <w:t>/201</w:t>
      </w:r>
      <w:r w:rsidR="00BF6E9E">
        <w:rPr>
          <w:rFonts w:ascii="Arial" w:hAnsi="Arial" w:cs="Arial"/>
        </w:rPr>
        <w:t>8</w:t>
      </w:r>
      <w:r w:rsidRPr="00577EFD">
        <w:rPr>
          <w:rFonts w:ascii="Arial" w:hAnsi="Arial" w:cs="Arial"/>
        </w:rPr>
        <w:t xml:space="preserve"> financial year</w:t>
      </w:r>
      <w:r w:rsidR="00D60829">
        <w:rPr>
          <w:rFonts w:ascii="Arial" w:hAnsi="Arial" w:cs="Arial"/>
        </w:rPr>
        <w:t xml:space="preserve">. </w:t>
      </w:r>
      <w:r w:rsidR="004D40B0">
        <w:rPr>
          <w:rFonts w:ascii="Arial" w:hAnsi="Arial" w:cs="Arial"/>
        </w:rPr>
        <w:t>No changes were made to the tariffs as approved on 25 May 2017.</w:t>
      </w:r>
    </w:p>
    <w:p w:rsidR="00577EFD" w:rsidRPr="00577EFD" w:rsidRDefault="00577EFD" w:rsidP="00D86305">
      <w:pPr>
        <w:spacing w:after="0"/>
        <w:jc w:val="both"/>
        <w:rPr>
          <w:rFonts w:ascii="Arial" w:hAnsi="Arial" w:cs="Arial"/>
          <w:b/>
        </w:rPr>
      </w:pPr>
      <w:r w:rsidRPr="00577EFD">
        <w:rPr>
          <w:rFonts w:ascii="Arial" w:hAnsi="Arial" w:cs="Arial"/>
          <w:b/>
        </w:rPr>
        <w:t>FINANCIAL VIABILITY AND SUSTAINABILITY</w:t>
      </w:r>
    </w:p>
    <w:p w:rsidR="00577EFD" w:rsidRPr="00577EFD" w:rsidRDefault="00577EFD" w:rsidP="00D86305">
      <w:pPr>
        <w:spacing w:after="0"/>
        <w:jc w:val="both"/>
        <w:rPr>
          <w:rFonts w:ascii="Arial" w:hAnsi="Arial" w:cs="Arial"/>
        </w:rPr>
      </w:pPr>
    </w:p>
    <w:p w:rsidR="006B54FE" w:rsidRPr="00717CD9" w:rsidRDefault="00577EFD" w:rsidP="00D60829">
      <w:pPr>
        <w:spacing w:after="0"/>
        <w:jc w:val="both"/>
        <w:rPr>
          <w:rFonts w:ascii="Arial" w:hAnsi="Arial" w:cs="Arial"/>
          <w:color w:val="000000"/>
          <w:highlight w:val="yellow"/>
          <w:lang w:eastAsia="en-ZA"/>
        </w:rPr>
      </w:pPr>
      <w:r w:rsidRPr="00577EFD">
        <w:rPr>
          <w:rFonts w:ascii="Arial" w:hAnsi="Arial" w:cs="Arial"/>
        </w:rPr>
        <w:t xml:space="preserve">The </w:t>
      </w:r>
      <w:r w:rsidR="001128C4">
        <w:rPr>
          <w:rFonts w:ascii="Arial" w:hAnsi="Arial" w:cs="Arial"/>
        </w:rPr>
        <w:t>Municipality</w:t>
      </w:r>
      <w:r w:rsidRPr="00577EFD">
        <w:rPr>
          <w:rFonts w:ascii="Arial" w:hAnsi="Arial" w:cs="Arial"/>
        </w:rPr>
        <w:t xml:space="preserve"> must ensure the financial sustainability of its operations and ensure that it operate</w:t>
      </w:r>
      <w:r w:rsidR="00DE4620">
        <w:rPr>
          <w:rFonts w:ascii="Arial" w:hAnsi="Arial" w:cs="Arial"/>
        </w:rPr>
        <w:t xml:space="preserve">s as a going concern.  </w:t>
      </w:r>
      <w:r w:rsidR="006B54FE">
        <w:rPr>
          <w:rFonts w:ascii="Arial" w:hAnsi="Arial" w:cs="Arial"/>
        </w:rPr>
        <w:t xml:space="preserve">The </w:t>
      </w:r>
      <w:r w:rsidR="004D40B0">
        <w:rPr>
          <w:rFonts w:ascii="Arial" w:hAnsi="Arial" w:cs="Arial"/>
        </w:rPr>
        <w:t xml:space="preserve">original </w:t>
      </w:r>
      <w:r w:rsidR="006B54FE">
        <w:rPr>
          <w:rFonts w:ascii="Arial" w:hAnsi="Arial" w:cs="Arial"/>
        </w:rPr>
        <w:t>budget for 201</w:t>
      </w:r>
      <w:r w:rsidR="00717CD9">
        <w:rPr>
          <w:rFonts w:ascii="Arial" w:hAnsi="Arial" w:cs="Arial"/>
        </w:rPr>
        <w:t>7</w:t>
      </w:r>
      <w:r w:rsidR="006B54FE">
        <w:rPr>
          <w:rFonts w:ascii="Arial" w:hAnsi="Arial" w:cs="Arial"/>
        </w:rPr>
        <w:t>/201</w:t>
      </w:r>
      <w:r w:rsidR="00717CD9">
        <w:rPr>
          <w:rFonts w:ascii="Arial" w:hAnsi="Arial" w:cs="Arial"/>
        </w:rPr>
        <w:t>8</w:t>
      </w:r>
      <w:r w:rsidR="002C3AE8">
        <w:rPr>
          <w:rFonts w:ascii="Arial" w:hAnsi="Arial" w:cs="Arial"/>
        </w:rPr>
        <w:t xml:space="preserve"> financial year</w:t>
      </w:r>
      <w:r w:rsidR="00D60829">
        <w:rPr>
          <w:rFonts w:ascii="Arial" w:hAnsi="Arial" w:cs="Arial"/>
        </w:rPr>
        <w:t xml:space="preserve"> as well as the outer 2 years are</w:t>
      </w:r>
      <w:r w:rsidR="004D40B0">
        <w:rPr>
          <w:rFonts w:ascii="Arial" w:hAnsi="Arial" w:cs="Arial"/>
        </w:rPr>
        <w:t xml:space="preserve"> funded and none of the changes made to this budget changed the funded position as expenditure were re-evaluated to allow for the decrease in revenue in the outer years.</w:t>
      </w:r>
      <w:r w:rsidR="006B54FE">
        <w:rPr>
          <w:rFonts w:ascii="Arial" w:hAnsi="Arial" w:cs="Arial"/>
        </w:rPr>
        <w:t xml:space="preserve"> </w:t>
      </w:r>
    </w:p>
    <w:p w:rsidR="00407621" w:rsidRDefault="00407621" w:rsidP="00343FC0">
      <w:pPr>
        <w:spacing w:after="0" w:line="240" w:lineRule="auto"/>
        <w:rPr>
          <w:rFonts w:ascii="Arial" w:hAnsi="Arial" w:cs="Arial"/>
          <w:b/>
        </w:rPr>
      </w:pPr>
    </w:p>
    <w:p w:rsidR="00577EFD" w:rsidRPr="00577EFD" w:rsidRDefault="00577EFD" w:rsidP="00343FC0">
      <w:pPr>
        <w:spacing w:after="0" w:line="240" w:lineRule="auto"/>
        <w:rPr>
          <w:rFonts w:ascii="Arial" w:hAnsi="Arial" w:cs="Arial"/>
          <w:b/>
        </w:rPr>
      </w:pPr>
      <w:r w:rsidRPr="00577EFD">
        <w:rPr>
          <w:rFonts w:ascii="Arial" w:hAnsi="Arial" w:cs="Arial"/>
          <w:b/>
        </w:rPr>
        <w:t>SDBIP (SERVICE DELIVERY AND BUDGET IMPLEMENTATION PLAN)</w:t>
      </w:r>
    </w:p>
    <w:p w:rsidR="00407621" w:rsidRDefault="00407621" w:rsidP="006F1E31">
      <w:pPr>
        <w:tabs>
          <w:tab w:val="left" w:pos="720"/>
          <w:tab w:val="left" w:pos="4680"/>
          <w:tab w:val="left" w:pos="6300"/>
          <w:tab w:val="left" w:pos="10800"/>
        </w:tabs>
        <w:spacing w:after="0"/>
        <w:jc w:val="both"/>
        <w:rPr>
          <w:rFonts w:ascii="Arial" w:hAnsi="Arial" w:cs="Arial"/>
        </w:rPr>
      </w:pPr>
    </w:p>
    <w:p w:rsidR="00577EFD" w:rsidRDefault="00FF4719" w:rsidP="006F1E31">
      <w:pPr>
        <w:tabs>
          <w:tab w:val="left" w:pos="720"/>
          <w:tab w:val="left" w:pos="4680"/>
          <w:tab w:val="left" w:pos="6300"/>
          <w:tab w:val="left" w:pos="10800"/>
        </w:tabs>
        <w:spacing w:after="0"/>
        <w:jc w:val="both"/>
        <w:rPr>
          <w:rFonts w:ascii="Arial" w:hAnsi="Arial" w:cs="Arial"/>
        </w:rPr>
      </w:pPr>
      <w:r w:rsidRPr="00732554">
        <w:rPr>
          <w:rFonts w:ascii="Arial" w:hAnsi="Arial" w:cs="Arial"/>
        </w:rPr>
        <w:t xml:space="preserve">The </w:t>
      </w:r>
      <w:r w:rsidR="001128C4">
        <w:rPr>
          <w:rFonts w:ascii="Arial" w:hAnsi="Arial" w:cs="Arial"/>
        </w:rPr>
        <w:t>Municipality</w:t>
      </w:r>
      <w:r>
        <w:rPr>
          <w:rFonts w:ascii="Arial" w:hAnsi="Arial" w:cs="Arial"/>
        </w:rPr>
        <w:t>’s</w:t>
      </w:r>
      <w:r w:rsidRPr="00732554">
        <w:rPr>
          <w:rFonts w:ascii="Arial" w:hAnsi="Arial" w:cs="Arial"/>
        </w:rPr>
        <w:t xml:space="preserve"> business</w:t>
      </w:r>
      <w:r>
        <w:rPr>
          <w:rFonts w:ascii="Arial" w:hAnsi="Arial" w:cs="Arial"/>
        </w:rPr>
        <w:t xml:space="preserve"> and service delivery priorities </w:t>
      </w:r>
      <w:r w:rsidRPr="00732554">
        <w:rPr>
          <w:rFonts w:ascii="Arial" w:hAnsi="Arial" w:cs="Arial"/>
        </w:rPr>
        <w:t>w</w:t>
      </w:r>
      <w:r>
        <w:rPr>
          <w:rFonts w:ascii="Arial" w:hAnsi="Arial" w:cs="Arial"/>
        </w:rPr>
        <w:t>ere</w:t>
      </w:r>
      <w:r w:rsidRPr="00732554">
        <w:rPr>
          <w:rFonts w:ascii="Arial" w:hAnsi="Arial" w:cs="Arial"/>
        </w:rPr>
        <w:t xml:space="preserve"> reviewed </w:t>
      </w:r>
      <w:r>
        <w:rPr>
          <w:rFonts w:ascii="Arial" w:hAnsi="Arial" w:cs="Arial"/>
        </w:rPr>
        <w:t xml:space="preserve">as part of this year’s planning and budget process.  </w:t>
      </w:r>
      <w:r w:rsidR="00165B02">
        <w:rPr>
          <w:rFonts w:ascii="Arial" w:hAnsi="Arial" w:cs="Arial"/>
        </w:rPr>
        <w:t>The top level service delivery and bud</w:t>
      </w:r>
      <w:r w:rsidR="004D40B0">
        <w:rPr>
          <w:rFonts w:ascii="Arial" w:hAnsi="Arial" w:cs="Arial"/>
        </w:rPr>
        <w:t xml:space="preserve">get implementation plan was </w:t>
      </w:r>
      <w:r w:rsidR="00165B02">
        <w:rPr>
          <w:rFonts w:ascii="Arial" w:hAnsi="Arial" w:cs="Arial"/>
        </w:rPr>
        <w:t xml:space="preserve">submitted to the Executive Mayor within 14 days of approval of the Annual Budget and the IDP for approval by the Executive Mayor </w:t>
      </w:r>
      <w:r w:rsidR="005C35CC">
        <w:rPr>
          <w:rFonts w:ascii="Arial" w:hAnsi="Arial" w:cs="Arial"/>
        </w:rPr>
        <w:t>within 28 days as per section 69 and section 53</w:t>
      </w:r>
      <w:r w:rsidR="00165B02">
        <w:rPr>
          <w:rFonts w:ascii="Arial" w:hAnsi="Arial" w:cs="Arial"/>
        </w:rPr>
        <w:t xml:space="preserve"> of the Municipal Finance Management Act. The SDBIP will be submitted to Council </w:t>
      </w:r>
      <w:r w:rsidR="005C35CC">
        <w:rPr>
          <w:rFonts w:ascii="Arial" w:hAnsi="Arial" w:cs="Arial"/>
        </w:rPr>
        <w:t>after approval by the Executive Mayor for information purposes.</w:t>
      </w:r>
      <w:r w:rsidR="004D40B0">
        <w:rPr>
          <w:rFonts w:ascii="Arial" w:hAnsi="Arial" w:cs="Arial"/>
        </w:rPr>
        <w:t xml:space="preserve"> The changes in the budget did not affect the SDBIP.</w:t>
      </w:r>
    </w:p>
    <w:p w:rsidR="00F112E6" w:rsidRDefault="00F112E6" w:rsidP="006F1E31">
      <w:pPr>
        <w:tabs>
          <w:tab w:val="left" w:pos="720"/>
          <w:tab w:val="left" w:pos="4680"/>
          <w:tab w:val="left" w:pos="6300"/>
          <w:tab w:val="left" w:pos="10800"/>
        </w:tabs>
        <w:spacing w:after="0"/>
        <w:jc w:val="both"/>
        <w:rPr>
          <w:rFonts w:ascii="Arial" w:hAnsi="Arial" w:cs="Arial"/>
        </w:rPr>
      </w:pPr>
    </w:p>
    <w:p w:rsidR="00343FC0" w:rsidRDefault="00343FC0">
      <w:pPr>
        <w:spacing w:after="0" w:line="240" w:lineRule="auto"/>
        <w:rPr>
          <w:rFonts w:ascii="Arial" w:hAnsi="Arial" w:cs="Arial"/>
          <w:b/>
        </w:rPr>
      </w:pPr>
    </w:p>
    <w:p w:rsidR="0005666E" w:rsidRDefault="0005666E">
      <w:pPr>
        <w:spacing w:after="0" w:line="240" w:lineRule="auto"/>
        <w:rPr>
          <w:rFonts w:ascii="Arial" w:hAnsi="Arial" w:cs="Arial"/>
          <w:b/>
        </w:rPr>
      </w:pPr>
      <w:r>
        <w:rPr>
          <w:rFonts w:ascii="Arial" w:hAnsi="Arial" w:cs="Arial"/>
          <w:b/>
        </w:rPr>
        <w:br w:type="page"/>
      </w:r>
    </w:p>
    <w:p w:rsidR="00F112E6" w:rsidRDefault="00F112E6" w:rsidP="006F1E31">
      <w:pPr>
        <w:tabs>
          <w:tab w:val="left" w:pos="720"/>
          <w:tab w:val="left" w:pos="4680"/>
          <w:tab w:val="left" w:pos="6300"/>
          <w:tab w:val="left" w:pos="10800"/>
        </w:tabs>
        <w:spacing w:after="0"/>
        <w:jc w:val="both"/>
        <w:rPr>
          <w:rFonts w:ascii="Arial" w:hAnsi="Arial" w:cs="Arial"/>
          <w:b/>
        </w:rPr>
      </w:pPr>
      <w:r w:rsidRPr="0041678B">
        <w:rPr>
          <w:rFonts w:ascii="Arial" w:hAnsi="Arial" w:cs="Arial"/>
          <w:b/>
        </w:rPr>
        <w:lastRenderedPageBreak/>
        <w:t>POLICY CHANGES</w:t>
      </w:r>
    </w:p>
    <w:p w:rsidR="00C13E97" w:rsidRPr="0041678B" w:rsidRDefault="00C13E97" w:rsidP="006F1E31">
      <w:pPr>
        <w:tabs>
          <w:tab w:val="left" w:pos="720"/>
          <w:tab w:val="left" w:pos="4680"/>
          <w:tab w:val="left" w:pos="6300"/>
          <w:tab w:val="left" w:pos="10800"/>
        </w:tabs>
        <w:spacing w:after="0"/>
        <w:jc w:val="both"/>
        <w:rPr>
          <w:rFonts w:ascii="Arial" w:hAnsi="Arial" w:cs="Arial"/>
          <w:b/>
        </w:rPr>
      </w:pPr>
    </w:p>
    <w:p w:rsidR="005746F3" w:rsidRDefault="00F112E6" w:rsidP="0073047D">
      <w:pPr>
        <w:pStyle w:val="ListParagraph"/>
        <w:ind w:left="0"/>
        <w:rPr>
          <w:rFonts w:ascii="Arial" w:hAnsi="Arial" w:cs="Arial"/>
          <w:sz w:val="22"/>
          <w:szCs w:val="22"/>
        </w:rPr>
      </w:pPr>
      <w:r w:rsidRPr="0041678B">
        <w:rPr>
          <w:rFonts w:ascii="Arial" w:hAnsi="Arial" w:cs="Arial"/>
          <w:sz w:val="22"/>
          <w:szCs w:val="22"/>
        </w:rPr>
        <w:t xml:space="preserve">Management </w:t>
      </w:r>
      <w:r w:rsidR="00170FEF" w:rsidRPr="0041678B">
        <w:rPr>
          <w:rFonts w:ascii="Arial" w:hAnsi="Arial" w:cs="Arial"/>
          <w:sz w:val="22"/>
          <w:szCs w:val="22"/>
        </w:rPr>
        <w:t>has</w:t>
      </w:r>
      <w:r w:rsidRPr="0041678B">
        <w:rPr>
          <w:rFonts w:ascii="Arial" w:hAnsi="Arial" w:cs="Arial"/>
          <w:sz w:val="22"/>
          <w:szCs w:val="22"/>
        </w:rPr>
        <w:t xml:space="preserve"> conducted the required annual review of all budget related policies</w:t>
      </w:r>
      <w:r w:rsidR="004D40B0">
        <w:rPr>
          <w:rFonts w:ascii="Arial" w:hAnsi="Arial" w:cs="Arial"/>
          <w:sz w:val="22"/>
          <w:szCs w:val="22"/>
        </w:rPr>
        <w:t xml:space="preserve"> during the process leading up to the approval of the budget on 25 May 2017</w:t>
      </w:r>
      <w:r w:rsidRPr="0041678B">
        <w:rPr>
          <w:rFonts w:ascii="Arial" w:hAnsi="Arial" w:cs="Arial"/>
          <w:sz w:val="22"/>
          <w:szCs w:val="22"/>
        </w:rPr>
        <w:t xml:space="preserve">. </w:t>
      </w:r>
      <w:r w:rsidR="005746F3">
        <w:rPr>
          <w:rFonts w:ascii="Arial" w:hAnsi="Arial" w:cs="Arial"/>
          <w:sz w:val="22"/>
          <w:szCs w:val="22"/>
        </w:rPr>
        <w:t>Two workshops were held with the Council and management team to review, update or re-do all budget related policies other than the Long Term Financial Plan</w:t>
      </w:r>
      <w:r w:rsidR="004D40B0">
        <w:rPr>
          <w:rFonts w:ascii="Arial" w:hAnsi="Arial" w:cs="Arial"/>
          <w:sz w:val="22"/>
          <w:szCs w:val="22"/>
        </w:rPr>
        <w:t xml:space="preserve"> Policy</w:t>
      </w:r>
      <w:r w:rsidR="005746F3">
        <w:rPr>
          <w:rFonts w:ascii="Arial" w:hAnsi="Arial" w:cs="Arial"/>
          <w:sz w:val="22"/>
          <w:szCs w:val="22"/>
        </w:rPr>
        <w:t xml:space="preserve">. </w:t>
      </w:r>
    </w:p>
    <w:p w:rsidR="005746F3" w:rsidRDefault="005746F3" w:rsidP="0073047D">
      <w:pPr>
        <w:pStyle w:val="ListParagraph"/>
        <w:ind w:left="0"/>
        <w:rPr>
          <w:rFonts w:ascii="Arial" w:hAnsi="Arial" w:cs="Arial"/>
          <w:sz w:val="22"/>
          <w:szCs w:val="22"/>
        </w:rPr>
      </w:pPr>
    </w:p>
    <w:bookmarkEnd w:id="2"/>
    <w:p w:rsidR="002B1E53" w:rsidRDefault="002B1E53" w:rsidP="0073047D">
      <w:pPr>
        <w:tabs>
          <w:tab w:val="left" w:pos="720"/>
          <w:tab w:val="left" w:pos="4680"/>
          <w:tab w:val="left" w:pos="6300"/>
          <w:tab w:val="left" w:pos="10800"/>
        </w:tabs>
        <w:spacing w:after="0" w:line="240" w:lineRule="auto"/>
        <w:jc w:val="both"/>
        <w:rPr>
          <w:rFonts w:ascii="Arial" w:hAnsi="Arial" w:cs="Arial"/>
        </w:rPr>
      </w:pPr>
    </w:p>
    <w:p w:rsidR="001E1C4A" w:rsidRDefault="007B4C37" w:rsidP="0073047D">
      <w:pPr>
        <w:tabs>
          <w:tab w:val="left" w:pos="720"/>
          <w:tab w:val="left" w:pos="4680"/>
          <w:tab w:val="left" w:pos="6300"/>
          <w:tab w:val="left" w:pos="10800"/>
        </w:tabs>
        <w:spacing w:after="0" w:line="240" w:lineRule="auto"/>
        <w:jc w:val="both"/>
        <w:rPr>
          <w:rFonts w:ascii="Arial" w:hAnsi="Arial" w:cs="Arial"/>
        </w:rPr>
      </w:pPr>
      <w:r>
        <w:rPr>
          <w:rFonts w:ascii="Arial" w:hAnsi="Arial" w:cs="Arial"/>
          <w:noProof/>
        </w:rPr>
        <w:drawing>
          <wp:inline distT="0" distB="0" distL="0" distR="0" wp14:anchorId="76FA62B7">
            <wp:extent cx="1127760" cy="6946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7760" cy="694690"/>
                    </a:xfrm>
                    <a:prstGeom prst="rect">
                      <a:avLst/>
                    </a:prstGeom>
                    <a:noFill/>
                  </pic:spPr>
                </pic:pic>
              </a:graphicData>
            </a:graphic>
          </wp:inline>
        </w:drawing>
      </w:r>
    </w:p>
    <w:p w:rsidR="001E1C4A" w:rsidRDefault="001E1C4A" w:rsidP="0073047D">
      <w:pPr>
        <w:tabs>
          <w:tab w:val="left" w:pos="720"/>
          <w:tab w:val="left" w:pos="4680"/>
          <w:tab w:val="left" w:pos="6300"/>
          <w:tab w:val="left" w:pos="10800"/>
        </w:tabs>
        <w:spacing w:after="0" w:line="240" w:lineRule="auto"/>
        <w:jc w:val="both"/>
        <w:rPr>
          <w:rFonts w:ascii="Arial" w:hAnsi="Arial" w:cs="Arial"/>
        </w:rPr>
      </w:pPr>
      <w:bookmarkStart w:id="4" w:name="_GoBack"/>
      <w:bookmarkEnd w:id="4"/>
    </w:p>
    <w:p w:rsidR="007C0FBA" w:rsidRPr="00F74F94" w:rsidRDefault="003A63A9" w:rsidP="00577EFD">
      <w:pPr>
        <w:pStyle w:val="BodyTextIndent"/>
        <w:ind w:left="0"/>
        <w:rPr>
          <w:rFonts w:ascii="Arial" w:hAnsi="Arial" w:cs="Arial"/>
          <w:b/>
        </w:rPr>
      </w:pPr>
      <w:r w:rsidRPr="00F74F94">
        <w:rPr>
          <w:rFonts w:ascii="Arial" w:hAnsi="Arial" w:cs="Arial"/>
          <w:b/>
        </w:rPr>
        <w:t>S JOOSTE</w:t>
      </w:r>
    </w:p>
    <w:p w:rsidR="007C0FBA" w:rsidRPr="00F74F94" w:rsidRDefault="007C0FBA" w:rsidP="00577EFD">
      <w:pPr>
        <w:pStyle w:val="BodyTextIndent"/>
        <w:ind w:left="0"/>
        <w:rPr>
          <w:rFonts w:ascii="Arial" w:hAnsi="Arial" w:cs="Arial"/>
          <w:b/>
        </w:rPr>
      </w:pPr>
      <w:r w:rsidRPr="00F74F94">
        <w:rPr>
          <w:rFonts w:ascii="Arial" w:hAnsi="Arial" w:cs="Arial"/>
          <w:b/>
        </w:rPr>
        <w:t>MUNICIPAL MANAGER</w:t>
      </w:r>
    </w:p>
    <w:p w:rsidR="00004550" w:rsidRDefault="00004550">
      <w:pPr>
        <w:spacing w:after="0" w:line="240" w:lineRule="auto"/>
        <w:rPr>
          <w:rFonts w:ascii="Arial" w:hAnsi="Arial" w:cs="Arial"/>
          <w:b/>
          <w:u w:val="single"/>
        </w:rPr>
      </w:pPr>
      <w:r>
        <w:rPr>
          <w:rFonts w:ascii="Arial" w:hAnsi="Arial" w:cs="Arial"/>
          <w:b/>
          <w:u w:val="single"/>
        </w:rPr>
        <w:br w:type="page"/>
      </w:r>
    </w:p>
    <w:p w:rsidR="00A927F4" w:rsidRDefault="00A927F4" w:rsidP="00F608BF">
      <w:pPr>
        <w:spacing w:after="0"/>
        <w:ind w:left="216" w:hanging="216"/>
        <w:jc w:val="both"/>
        <w:rPr>
          <w:rFonts w:ascii="Arial" w:hAnsi="Arial" w:cs="Arial"/>
          <w:b/>
          <w:u w:val="single"/>
        </w:rPr>
      </w:pPr>
      <w:r>
        <w:rPr>
          <w:rFonts w:ascii="Arial" w:hAnsi="Arial" w:cs="Arial"/>
          <w:b/>
          <w:u w:val="single"/>
        </w:rPr>
        <w:lastRenderedPageBreak/>
        <w:t>CHAPTER 4</w:t>
      </w:r>
      <w:r w:rsidR="00977208">
        <w:rPr>
          <w:rFonts w:ascii="Arial" w:hAnsi="Arial" w:cs="Arial"/>
          <w:b/>
          <w:u w:val="single"/>
        </w:rPr>
        <w:t xml:space="preserve"> – ANNUAL BUDGET TABLES</w:t>
      </w:r>
    </w:p>
    <w:p w:rsidR="00A927F4" w:rsidRDefault="00A927F4" w:rsidP="00F608BF">
      <w:pPr>
        <w:spacing w:after="0"/>
        <w:ind w:left="216" w:hanging="216"/>
        <w:jc w:val="both"/>
        <w:rPr>
          <w:rFonts w:ascii="Arial" w:hAnsi="Arial" w:cs="Arial"/>
          <w:b/>
          <w:u w:val="single"/>
        </w:rPr>
      </w:pPr>
    </w:p>
    <w:p w:rsidR="00F608BF" w:rsidRDefault="00D03C48" w:rsidP="00F608BF">
      <w:pPr>
        <w:spacing w:after="0"/>
        <w:ind w:left="216" w:hanging="216"/>
        <w:jc w:val="both"/>
        <w:rPr>
          <w:rFonts w:ascii="Arial" w:hAnsi="Arial" w:cs="Arial"/>
        </w:rPr>
      </w:pPr>
      <w:r>
        <w:rPr>
          <w:rFonts w:ascii="Arial" w:hAnsi="Arial" w:cs="Arial"/>
        </w:rPr>
        <w:t>See Annexure C</w:t>
      </w:r>
    </w:p>
    <w:p w:rsidR="0005666E" w:rsidRDefault="0005666E" w:rsidP="00F608BF">
      <w:pPr>
        <w:spacing w:after="0"/>
        <w:ind w:left="216" w:hanging="216"/>
        <w:jc w:val="both"/>
        <w:rPr>
          <w:rFonts w:ascii="Arial" w:hAnsi="Arial" w:cs="Arial"/>
        </w:rPr>
      </w:pPr>
    </w:p>
    <w:p w:rsidR="00BD639D" w:rsidRPr="0005666E" w:rsidRDefault="004F1861" w:rsidP="00D7448E">
      <w:pPr>
        <w:spacing w:after="0" w:line="240" w:lineRule="auto"/>
        <w:rPr>
          <w:rFonts w:ascii="Arial" w:hAnsi="Arial" w:cs="Arial"/>
          <w:b/>
          <w:bCs/>
          <w:lang w:val="en-ZA"/>
        </w:rPr>
      </w:pPr>
      <w:r>
        <w:rPr>
          <w:rFonts w:ascii="Arial" w:hAnsi="Arial" w:cs="Arial"/>
          <w:b/>
          <w:u w:val="single"/>
        </w:rPr>
        <w:t>C</w:t>
      </w:r>
      <w:r w:rsidR="00BD639D" w:rsidRPr="00577EFD">
        <w:rPr>
          <w:rFonts w:ascii="Arial" w:hAnsi="Arial" w:cs="Arial"/>
          <w:b/>
          <w:u w:val="single"/>
        </w:rPr>
        <w:t>HAPTER 5</w:t>
      </w:r>
      <w:r w:rsidR="00EA3579">
        <w:rPr>
          <w:rFonts w:ascii="Arial" w:hAnsi="Arial" w:cs="Arial"/>
          <w:b/>
          <w:u w:val="single"/>
        </w:rPr>
        <w:t xml:space="preserve"> – OVERVIEW OF THE ANNUAL BUDGET PROCESS</w:t>
      </w:r>
    </w:p>
    <w:p w:rsidR="00BD639D" w:rsidRPr="00F74F94" w:rsidRDefault="00BD639D" w:rsidP="00521542">
      <w:pPr>
        <w:jc w:val="both"/>
        <w:rPr>
          <w:rFonts w:ascii="Arial" w:hAnsi="Arial" w:cs="Arial"/>
          <w:b/>
        </w:rPr>
      </w:pPr>
    </w:p>
    <w:p w:rsidR="00BD639D" w:rsidRPr="00577EFD" w:rsidRDefault="00BD639D" w:rsidP="00521542">
      <w:pPr>
        <w:spacing w:after="0" w:line="240" w:lineRule="auto"/>
        <w:jc w:val="both"/>
        <w:rPr>
          <w:rFonts w:ascii="Arial" w:hAnsi="Arial" w:cs="Arial"/>
        </w:rPr>
      </w:pPr>
      <w:r w:rsidRPr="00577EFD">
        <w:rPr>
          <w:rFonts w:ascii="Arial" w:hAnsi="Arial" w:cs="Arial"/>
        </w:rPr>
        <w:t xml:space="preserve">The entire budget process </w:t>
      </w:r>
      <w:r w:rsidR="00F34F0D" w:rsidRPr="00577EFD">
        <w:rPr>
          <w:rFonts w:ascii="Arial" w:hAnsi="Arial" w:cs="Arial"/>
        </w:rPr>
        <w:t>is</w:t>
      </w:r>
      <w:r w:rsidRPr="00577EFD">
        <w:rPr>
          <w:rFonts w:ascii="Arial" w:hAnsi="Arial" w:cs="Arial"/>
        </w:rPr>
        <w:t xml:space="preserve"> prescribe</w:t>
      </w:r>
      <w:r w:rsidR="00F34F0D" w:rsidRPr="00577EFD">
        <w:rPr>
          <w:rFonts w:ascii="Arial" w:hAnsi="Arial" w:cs="Arial"/>
        </w:rPr>
        <w:t>d</w:t>
      </w:r>
      <w:r w:rsidRPr="00577EFD">
        <w:rPr>
          <w:rFonts w:ascii="Arial" w:hAnsi="Arial" w:cs="Arial"/>
        </w:rPr>
        <w:t xml:space="preserve"> by the Municipal Finance Management Act.</w:t>
      </w:r>
      <w:r w:rsidRPr="00577EFD">
        <w:rPr>
          <w:rFonts w:ascii="Arial" w:hAnsi="Arial" w:cs="Arial"/>
        </w:rPr>
        <w:tab/>
      </w:r>
      <w:r w:rsidRPr="00577EFD">
        <w:rPr>
          <w:rFonts w:ascii="Arial" w:hAnsi="Arial" w:cs="Arial"/>
        </w:rPr>
        <w:tab/>
      </w:r>
      <w:r w:rsidRPr="00577EFD">
        <w:rPr>
          <w:rFonts w:ascii="Arial" w:hAnsi="Arial" w:cs="Arial"/>
        </w:rPr>
        <w:tab/>
      </w:r>
    </w:p>
    <w:p w:rsidR="003A4E50" w:rsidRPr="00577EFD" w:rsidRDefault="003A4E50" w:rsidP="00521542">
      <w:pPr>
        <w:spacing w:after="0" w:line="240" w:lineRule="auto"/>
        <w:jc w:val="both"/>
        <w:rPr>
          <w:rFonts w:ascii="Arial" w:hAnsi="Arial" w:cs="Arial"/>
        </w:rPr>
      </w:pPr>
      <w:r w:rsidRPr="00577EFD">
        <w:rPr>
          <w:rFonts w:ascii="Arial" w:hAnsi="Arial" w:cs="Arial"/>
        </w:rPr>
        <w:t>Section 21(1</w:t>
      </w:r>
      <w:r w:rsidR="00DD0AF1" w:rsidRPr="00577EFD">
        <w:rPr>
          <w:rFonts w:ascii="Arial" w:hAnsi="Arial" w:cs="Arial"/>
        </w:rPr>
        <w:t>) (</w:t>
      </w:r>
      <w:r w:rsidRPr="00577EFD">
        <w:rPr>
          <w:rFonts w:ascii="Arial" w:hAnsi="Arial" w:cs="Arial"/>
        </w:rPr>
        <w:t>b) of the MFMA requires the mayor to table not later than 10 months before the start of the budget year a time schedule outlining the key deadlines and processes for the preparation, tabling and approval of the Annual Budget, the review of the IDP and budget related policies and any consultation process which would be part of the process.</w:t>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p>
    <w:p w:rsidR="001E3C5E" w:rsidRDefault="003A4E50" w:rsidP="00521542">
      <w:pPr>
        <w:spacing w:after="0" w:line="240" w:lineRule="auto"/>
        <w:jc w:val="both"/>
        <w:rPr>
          <w:rFonts w:ascii="Arial" w:hAnsi="Arial" w:cs="Arial"/>
        </w:rPr>
      </w:pPr>
      <w:r w:rsidRPr="00577EFD">
        <w:rPr>
          <w:rFonts w:ascii="Arial" w:hAnsi="Arial" w:cs="Arial"/>
        </w:rPr>
        <w:t>The tim</w:t>
      </w:r>
      <w:r w:rsidR="00A67FE1" w:rsidRPr="00577EFD">
        <w:rPr>
          <w:rFonts w:ascii="Arial" w:hAnsi="Arial" w:cs="Arial"/>
        </w:rPr>
        <w:t xml:space="preserve">e schedule was tabled to the </w:t>
      </w:r>
      <w:r w:rsidR="00525CE9">
        <w:rPr>
          <w:rFonts w:ascii="Arial" w:hAnsi="Arial" w:cs="Arial"/>
        </w:rPr>
        <w:t xml:space="preserve">Council </w:t>
      </w:r>
      <w:r w:rsidR="00F608BF">
        <w:rPr>
          <w:rFonts w:ascii="Arial" w:hAnsi="Arial" w:cs="Arial"/>
        </w:rPr>
        <w:t>in</w:t>
      </w:r>
      <w:r w:rsidR="008B3929">
        <w:rPr>
          <w:rFonts w:ascii="Arial" w:hAnsi="Arial" w:cs="Arial"/>
        </w:rPr>
        <w:t xml:space="preserve"> September 2016, the Local Government election was only held in August 2016 and the Council was only constituted on 18 August 2016</w:t>
      </w:r>
      <w:r w:rsidR="00DA2ACB">
        <w:rPr>
          <w:rFonts w:ascii="Arial" w:hAnsi="Arial" w:cs="Arial"/>
        </w:rPr>
        <w:t>.</w:t>
      </w:r>
    </w:p>
    <w:p w:rsidR="00BD639D" w:rsidRPr="00577EFD" w:rsidRDefault="00A67FE1" w:rsidP="00521542">
      <w:pPr>
        <w:spacing w:after="0" w:line="240" w:lineRule="auto"/>
        <w:jc w:val="both"/>
        <w:rPr>
          <w:rFonts w:ascii="Arial" w:hAnsi="Arial" w:cs="Arial"/>
        </w:rPr>
      </w:pPr>
      <w:r w:rsidRPr="00577EFD">
        <w:rPr>
          <w:rFonts w:ascii="Arial" w:hAnsi="Arial" w:cs="Arial"/>
        </w:rPr>
        <w:t>.</w:t>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p>
    <w:p w:rsidR="00BD639D" w:rsidRPr="00577EFD" w:rsidRDefault="00BD639D" w:rsidP="00521542">
      <w:pPr>
        <w:spacing w:after="0" w:line="240" w:lineRule="auto"/>
        <w:jc w:val="both"/>
        <w:rPr>
          <w:rFonts w:ascii="Arial" w:hAnsi="Arial" w:cs="Arial"/>
        </w:rPr>
      </w:pPr>
      <w:r w:rsidRPr="00577EFD">
        <w:rPr>
          <w:rFonts w:ascii="Arial" w:hAnsi="Arial" w:cs="Arial"/>
        </w:rPr>
        <w:t>The consultation process involves presenting and elicitin</w:t>
      </w:r>
      <w:r w:rsidR="008B3929">
        <w:rPr>
          <w:rFonts w:ascii="Arial" w:hAnsi="Arial" w:cs="Arial"/>
        </w:rPr>
        <w:t xml:space="preserve">g comments from the public and meetings were held in Beaufort West, Laingsburg and </w:t>
      </w:r>
      <w:proofErr w:type="spellStart"/>
      <w:r w:rsidR="008B3929">
        <w:rPr>
          <w:rFonts w:ascii="Arial" w:hAnsi="Arial" w:cs="Arial"/>
        </w:rPr>
        <w:t>Murraysburg</w:t>
      </w:r>
      <w:proofErr w:type="spellEnd"/>
      <w:r w:rsidR="008B3929">
        <w:rPr>
          <w:rFonts w:ascii="Arial" w:hAnsi="Arial" w:cs="Arial"/>
        </w:rPr>
        <w:t>.</w:t>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p>
    <w:p w:rsidR="003A4E50" w:rsidRPr="00577EFD" w:rsidRDefault="00BD639D" w:rsidP="00521542">
      <w:pPr>
        <w:spacing w:after="0" w:line="240" w:lineRule="auto"/>
        <w:jc w:val="both"/>
        <w:rPr>
          <w:rFonts w:ascii="Arial" w:hAnsi="Arial" w:cs="Arial"/>
        </w:rPr>
      </w:pPr>
      <w:r w:rsidRPr="00577EFD">
        <w:rPr>
          <w:rFonts w:ascii="Arial" w:hAnsi="Arial" w:cs="Arial"/>
        </w:rPr>
        <w:t>The following stakeholders are identified:</w:t>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p>
    <w:p w:rsidR="00BD639D" w:rsidRPr="00577EFD" w:rsidRDefault="00BD639D" w:rsidP="00521542">
      <w:pPr>
        <w:spacing w:after="0" w:line="240" w:lineRule="auto"/>
        <w:jc w:val="both"/>
        <w:rPr>
          <w:rFonts w:ascii="Arial" w:hAnsi="Arial" w:cs="Arial"/>
        </w:rPr>
      </w:pPr>
      <w:r w:rsidRPr="00577EFD">
        <w:rPr>
          <w:rFonts w:ascii="Arial" w:hAnsi="Arial" w:cs="Arial"/>
        </w:rPr>
        <w:tab/>
      </w:r>
      <w:r w:rsidRPr="00577EFD">
        <w:rPr>
          <w:rFonts w:ascii="Arial" w:hAnsi="Arial" w:cs="Arial"/>
        </w:rPr>
        <w:tab/>
      </w:r>
    </w:p>
    <w:p w:rsidR="00BD639D" w:rsidRPr="00577EFD" w:rsidRDefault="003A4E50" w:rsidP="00521542">
      <w:pPr>
        <w:spacing w:after="0" w:line="240" w:lineRule="auto"/>
        <w:jc w:val="both"/>
        <w:rPr>
          <w:rFonts w:ascii="Arial" w:hAnsi="Arial" w:cs="Arial"/>
        </w:rPr>
      </w:pPr>
      <w:r w:rsidRPr="00577EFD">
        <w:rPr>
          <w:rFonts w:ascii="Arial" w:hAnsi="Arial" w:cs="Arial"/>
        </w:rPr>
        <w:t>1</w:t>
      </w:r>
      <w:r w:rsidRPr="00577EFD">
        <w:rPr>
          <w:rFonts w:ascii="Arial" w:hAnsi="Arial" w:cs="Arial"/>
        </w:rPr>
        <w:tab/>
      </w:r>
      <w:r w:rsidR="00BD639D" w:rsidRPr="00577EFD">
        <w:rPr>
          <w:rFonts w:ascii="Arial" w:hAnsi="Arial" w:cs="Arial"/>
        </w:rPr>
        <w:t>community</w:t>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p>
    <w:p w:rsidR="00BD639D" w:rsidRPr="00577EFD" w:rsidRDefault="00BD639D" w:rsidP="00521542">
      <w:pPr>
        <w:spacing w:after="0" w:line="240" w:lineRule="auto"/>
        <w:jc w:val="both"/>
        <w:rPr>
          <w:rFonts w:ascii="Arial" w:hAnsi="Arial" w:cs="Arial"/>
        </w:rPr>
      </w:pPr>
      <w:r w:rsidRPr="00577EFD">
        <w:rPr>
          <w:rFonts w:ascii="Arial" w:hAnsi="Arial" w:cs="Arial"/>
        </w:rPr>
        <w:t>2</w:t>
      </w:r>
      <w:r w:rsidRPr="00577EFD">
        <w:rPr>
          <w:rFonts w:ascii="Arial" w:hAnsi="Arial" w:cs="Arial"/>
        </w:rPr>
        <w:tab/>
      </w:r>
      <w:r w:rsidR="003A4E50" w:rsidRPr="00577EFD">
        <w:rPr>
          <w:rFonts w:ascii="Arial" w:hAnsi="Arial" w:cs="Arial"/>
        </w:rPr>
        <w:t>senior management</w:t>
      </w:r>
    </w:p>
    <w:p w:rsidR="00BD639D" w:rsidRPr="00577EFD" w:rsidRDefault="00BD639D" w:rsidP="00521542">
      <w:pPr>
        <w:spacing w:after="0" w:line="240" w:lineRule="auto"/>
        <w:jc w:val="both"/>
        <w:rPr>
          <w:rFonts w:ascii="Arial" w:hAnsi="Arial" w:cs="Arial"/>
        </w:rPr>
      </w:pPr>
      <w:r w:rsidRPr="00577EFD">
        <w:rPr>
          <w:rFonts w:ascii="Arial" w:hAnsi="Arial" w:cs="Arial"/>
        </w:rPr>
        <w:t>3</w:t>
      </w:r>
      <w:r w:rsidRPr="00577EFD">
        <w:rPr>
          <w:rFonts w:ascii="Arial" w:hAnsi="Arial" w:cs="Arial"/>
        </w:rPr>
        <w:tab/>
        <w:t>the work force</w:t>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p>
    <w:p w:rsidR="00BD639D" w:rsidRPr="00577EFD" w:rsidRDefault="00BD639D" w:rsidP="00521542">
      <w:pPr>
        <w:spacing w:after="0" w:line="240" w:lineRule="auto"/>
        <w:jc w:val="both"/>
        <w:rPr>
          <w:rFonts w:ascii="Arial" w:hAnsi="Arial" w:cs="Arial"/>
        </w:rPr>
      </w:pPr>
      <w:r w:rsidRPr="00577EFD">
        <w:rPr>
          <w:rFonts w:ascii="Arial" w:hAnsi="Arial" w:cs="Arial"/>
        </w:rPr>
        <w:t>4</w:t>
      </w:r>
      <w:r w:rsidRPr="00577EFD">
        <w:rPr>
          <w:rFonts w:ascii="Arial" w:hAnsi="Arial" w:cs="Arial"/>
        </w:rPr>
        <w:tab/>
      </w:r>
      <w:r w:rsidR="003A4E50" w:rsidRPr="00577EFD">
        <w:rPr>
          <w:rFonts w:ascii="Arial" w:hAnsi="Arial" w:cs="Arial"/>
        </w:rPr>
        <w:t>trade unions</w:t>
      </w:r>
      <w:r w:rsidR="003A4E50" w:rsidRPr="00577EFD">
        <w:rPr>
          <w:rFonts w:ascii="Arial" w:hAnsi="Arial" w:cs="Arial"/>
        </w:rPr>
        <w:tab/>
      </w:r>
      <w:r w:rsidR="003A4E50" w:rsidRPr="00577EFD">
        <w:rPr>
          <w:rFonts w:ascii="Arial" w:hAnsi="Arial" w:cs="Arial"/>
        </w:rPr>
        <w:tab/>
      </w:r>
      <w:r w:rsidR="003A4E50" w:rsidRPr="00577EFD">
        <w:rPr>
          <w:rFonts w:ascii="Arial" w:hAnsi="Arial" w:cs="Arial"/>
        </w:rPr>
        <w:tab/>
      </w:r>
      <w:r w:rsidR="003A4E50" w:rsidRPr="00577EFD">
        <w:rPr>
          <w:rFonts w:ascii="Arial" w:hAnsi="Arial" w:cs="Arial"/>
        </w:rPr>
        <w:tab/>
      </w:r>
      <w:r w:rsidR="003A4E50" w:rsidRPr="00577EFD">
        <w:rPr>
          <w:rFonts w:ascii="Arial" w:hAnsi="Arial" w:cs="Arial"/>
        </w:rPr>
        <w:tab/>
      </w:r>
      <w:r w:rsidR="003A4E50" w:rsidRPr="00577EFD">
        <w:rPr>
          <w:rFonts w:ascii="Arial" w:hAnsi="Arial" w:cs="Arial"/>
        </w:rPr>
        <w:tab/>
      </w:r>
      <w:r w:rsidR="003A4E50" w:rsidRPr="00577EFD">
        <w:rPr>
          <w:rFonts w:ascii="Arial" w:hAnsi="Arial" w:cs="Arial"/>
        </w:rPr>
        <w:tab/>
      </w:r>
      <w:r w:rsidR="003A4E50" w:rsidRPr="00577EFD">
        <w:rPr>
          <w:rFonts w:ascii="Arial" w:hAnsi="Arial" w:cs="Arial"/>
        </w:rPr>
        <w:tab/>
      </w:r>
      <w:r w:rsidRPr="00577EFD">
        <w:rPr>
          <w:rFonts w:ascii="Arial" w:hAnsi="Arial" w:cs="Arial"/>
        </w:rPr>
        <w:tab/>
      </w:r>
      <w:r w:rsidRPr="00577EFD">
        <w:rPr>
          <w:rFonts w:ascii="Arial" w:hAnsi="Arial" w:cs="Arial"/>
        </w:rPr>
        <w:tab/>
      </w:r>
    </w:p>
    <w:p w:rsidR="00BD639D" w:rsidRPr="00577EFD" w:rsidRDefault="00BD639D" w:rsidP="00521542">
      <w:pPr>
        <w:spacing w:after="0" w:line="240" w:lineRule="auto"/>
        <w:jc w:val="both"/>
        <w:rPr>
          <w:rFonts w:ascii="Arial" w:hAnsi="Arial" w:cs="Arial"/>
        </w:rPr>
      </w:pPr>
      <w:r w:rsidRPr="00577EFD">
        <w:rPr>
          <w:rFonts w:ascii="Arial" w:hAnsi="Arial" w:cs="Arial"/>
        </w:rPr>
        <w:t>5</w:t>
      </w:r>
      <w:r w:rsidRPr="00577EFD">
        <w:rPr>
          <w:rFonts w:ascii="Arial" w:hAnsi="Arial" w:cs="Arial"/>
        </w:rPr>
        <w:tab/>
      </w:r>
      <w:r w:rsidR="00325DD8">
        <w:rPr>
          <w:rFonts w:ascii="Arial" w:hAnsi="Arial" w:cs="Arial"/>
        </w:rPr>
        <w:t>agricultural forums</w:t>
      </w:r>
      <w:r w:rsidR="003A4E50" w:rsidRPr="00577EFD">
        <w:rPr>
          <w:rFonts w:ascii="Arial" w:hAnsi="Arial" w:cs="Arial"/>
        </w:rPr>
        <w:tab/>
      </w:r>
      <w:r w:rsidR="003A4E50" w:rsidRPr="00577EFD">
        <w:rPr>
          <w:rFonts w:ascii="Arial" w:hAnsi="Arial" w:cs="Arial"/>
        </w:rPr>
        <w:tab/>
      </w:r>
      <w:r w:rsidR="003A4E50" w:rsidRPr="00577EFD">
        <w:rPr>
          <w:rFonts w:ascii="Arial" w:hAnsi="Arial" w:cs="Arial"/>
        </w:rPr>
        <w:tab/>
      </w:r>
      <w:r w:rsidR="003A4E50" w:rsidRPr="00577EFD">
        <w:rPr>
          <w:rFonts w:ascii="Arial" w:hAnsi="Arial" w:cs="Arial"/>
        </w:rPr>
        <w:tab/>
      </w:r>
      <w:r w:rsidR="00325DD8">
        <w:rPr>
          <w:rFonts w:ascii="Arial" w:hAnsi="Arial" w:cs="Arial"/>
        </w:rPr>
        <w:tab/>
      </w:r>
      <w:r w:rsidR="00325DD8">
        <w:rPr>
          <w:rFonts w:ascii="Arial" w:hAnsi="Arial" w:cs="Arial"/>
        </w:rPr>
        <w:tab/>
      </w:r>
      <w:r w:rsidR="00325DD8">
        <w:rPr>
          <w:rFonts w:ascii="Arial" w:hAnsi="Arial" w:cs="Arial"/>
        </w:rPr>
        <w:tab/>
      </w:r>
    </w:p>
    <w:p w:rsidR="00C06172" w:rsidRPr="00577EFD" w:rsidRDefault="00BD639D" w:rsidP="00521542">
      <w:pPr>
        <w:spacing w:after="0" w:line="240" w:lineRule="auto"/>
        <w:jc w:val="both"/>
        <w:rPr>
          <w:rFonts w:ascii="Arial" w:hAnsi="Arial" w:cs="Arial"/>
        </w:rPr>
      </w:pPr>
      <w:r w:rsidRPr="00577EFD">
        <w:rPr>
          <w:rFonts w:ascii="Arial" w:hAnsi="Arial" w:cs="Arial"/>
        </w:rPr>
        <w:t>6</w:t>
      </w:r>
      <w:r w:rsidRPr="00577EFD">
        <w:rPr>
          <w:rFonts w:ascii="Arial" w:hAnsi="Arial" w:cs="Arial"/>
        </w:rPr>
        <w:tab/>
        <w:t>general public and interested parties</w:t>
      </w:r>
    </w:p>
    <w:p w:rsidR="00C06172" w:rsidRPr="00577EFD" w:rsidRDefault="008B3929" w:rsidP="00521542">
      <w:pPr>
        <w:spacing w:after="0" w:line="240" w:lineRule="auto"/>
        <w:jc w:val="both"/>
        <w:rPr>
          <w:rFonts w:ascii="Arial" w:hAnsi="Arial" w:cs="Arial"/>
        </w:rPr>
      </w:pPr>
      <w:r>
        <w:rPr>
          <w:rFonts w:ascii="Arial" w:hAnsi="Arial" w:cs="Arial"/>
        </w:rPr>
        <w:t>7</w:t>
      </w:r>
      <w:r>
        <w:rPr>
          <w:rFonts w:ascii="Arial" w:hAnsi="Arial" w:cs="Arial"/>
        </w:rPr>
        <w:tab/>
        <w:t>local municipalities</w:t>
      </w:r>
    </w:p>
    <w:p w:rsidR="005746F3" w:rsidRDefault="00C06172" w:rsidP="00521542">
      <w:pPr>
        <w:spacing w:after="0" w:line="240" w:lineRule="auto"/>
        <w:jc w:val="both"/>
        <w:rPr>
          <w:rFonts w:ascii="Arial" w:hAnsi="Arial" w:cs="Arial"/>
        </w:rPr>
      </w:pPr>
      <w:r w:rsidRPr="00577EFD">
        <w:rPr>
          <w:rFonts w:ascii="Arial" w:hAnsi="Arial" w:cs="Arial"/>
        </w:rPr>
        <w:t>8</w:t>
      </w:r>
      <w:r w:rsidRPr="00577EFD">
        <w:rPr>
          <w:rFonts w:ascii="Arial" w:hAnsi="Arial" w:cs="Arial"/>
        </w:rPr>
        <w:tab/>
        <w:t>national and provincial sector departments</w:t>
      </w:r>
      <w:r w:rsidR="00BD639D" w:rsidRPr="00577EFD">
        <w:rPr>
          <w:rFonts w:ascii="Arial" w:hAnsi="Arial" w:cs="Arial"/>
        </w:rPr>
        <w:tab/>
      </w:r>
    </w:p>
    <w:p w:rsidR="005746F3" w:rsidRDefault="005746F3" w:rsidP="00521542">
      <w:pPr>
        <w:spacing w:after="0" w:line="240" w:lineRule="auto"/>
        <w:jc w:val="both"/>
        <w:rPr>
          <w:rFonts w:ascii="Arial" w:hAnsi="Arial" w:cs="Arial"/>
        </w:rPr>
      </w:pPr>
    </w:p>
    <w:p w:rsidR="00BD639D" w:rsidRPr="00577EFD" w:rsidRDefault="00BD639D" w:rsidP="00521542">
      <w:pPr>
        <w:spacing w:after="0" w:line="240" w:lineRule="auto"/>
        <w:jc w:val="both"/>
        <w:rPr>
          <w:rFonts w:ascii="Arial" w:hAnsi="Arial" w:cs="Arial"/>
        </w:rPr>
      </w:pP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p>
    <w:p w:rsidR="00BD639D" w:rsidRPr="008B3929" w:rsidRDefault="00BD639D" w:rsidP="00521542">
      <w:pPr>
        <w:spacing w:after="0" w:line="240" w:lineRule="auto"/>
        <w:jc w:val="both"/>
        <w:rPr>
          <w:rFonts w:ascii="Arial" w:hAnsi="Arial" w:cs="Arial"/>
        </w:rPr>
      </w:pPr>
      <w:r w:rsidRPr="00577EFD">
        <w:rPr>
          <w:rFonts w:ascii="Arial" w:hAnsi="Arial" w:cs="Arial"/>
          <w:b/>
          <w:i/>
        </w:rPr>
        <w:t>Political oversig</w:t>
      </w:r>
      <w:r w:rsidR="00EF2DBE" w:rsidRPr="00577EFD">
        <w:rPr>
          <w:rFonts w:ascii="Arial" w:hAnsi="Arial" w:cs="Arial"/>
          <w:b/>
          <w:i/>
        </w:rPr>
        <w:t>ht of the process</w:t>
      </w:r>
    </w:p>
    <w:p w:rsidR="00BD639D" w:rsidRPr="00577EFD" w:rsidRDefault="00EF2DBE" w:rsidP="00521542">
      <w:pPr>
        <w:spacing w:after="0" w:line="240" w:lineRule="auto"/>
        <w:jc w:val="both"/>
        <w:rPr>
          <w:rFonts w:ascii="Arial" w:hAnsi="Arial" w:cs="Arial"/>
        </w:rPr>
      </w:pPr>
      <w:r w:rsidRPr="00577EFD">
        <w:rPr>
          <w:rFonts w:ascii="Arial" w:hAnsi="Arial" w:cs="Arial"/>
        </w:rPr>
        <w:tab/>
      </w:r>
      <w:r w:rsidRPr="00577EFD">
        <w:rPr>
          <w:rFonts w:ascii="Arial" w:hAnsi="Arial" w:cs="Arial"/>
        </w:rPr>
        <w:tab/>
      </w:r>
      <w:r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p>
    <w:p w:rsidR="001E3C5E" w:rsidRDefault="00BD639D" w:rsidP="00521542">
      <w:pPr>
        <w:spacing w:after="0" w:line="240" w:lineRule="auto"/>
        <w:jc w:val="both"/>
        <w:rPr>
          <w:rFonts w:ascii="Arial" w:hAnsi="Arial" w:cs="Arial"/>
        </w:rPr>
      </w:pPr>
      <w:r w:rsidRPr="00577EFD">
        <w:rPr>
          <w:rFonts w:ascii="Arial" w:hAnsi="Arial" w:cs="Arial"/>
        </w:rPr>
        <w:t>The schedule of key deadlines was</w:t>
      </w:r>
      <w:r w:rsidR="008B3929">
        <w:rPr>
          <w:rFonts w:ascii="Arial" w:hAnsi="Arial" w:cs="Arial"/>
        </w:rPr>
        <w:t xml:space="preserve"> submitted to management</w:t>
      </w:r>
      <w:r w:rsidRPr="00577EFD">
        <w:rPr>
          <w:rFonts w:ascii="Arial" w:hAnsi="Arial" w:cs="Arial"/>
        </w:rPr>
        <w:t xml:space="preserve"> to monitor the progress of t</w:t>
      </w:r>
      <w:r w:rsidR="00EF2DBE" w:rsidRPr="00577EFD">
        <w:rPr>
          <w:rFonts w:ascii="Arial" w:hAnsi="Arial" w:cs="Arial"/>
        </w:rPr>
        <w:t xml:space="preserve">he process by officials against </w:t>
      </w:r>
      <w:r w:rsidRPr="00577EFD">
        <w:rPr>
          <w:rFonts w:ascii="Arial" w:hAnsi="Arial" w:cs="Arial"/>
        </w:rPr>
        <w:t xml:space="preserve">the schedule tabled by the </w:t>
      </w:r>
      <w:r w:rsidR="008B3929">
        <w:rPr>
          <w:rFonts w:ascii="Arial" w:hAnsi="Arial" w:cs="Arial"/>
        </w:rPr>
        <w:t xml:space="preserve">Executive </w:t>
      </w:r>
      <w:r w:rsidRPr="00577EFD">
        <w:rPr>
          <w:rFonts w:ascii="Arial" w:hAnsi="Arial" w:cs="Arial"/>
        </w:rPr>
        <w:t xml:space="preserve">Mayor.  </w:t>
      </w:r>
    </w:p>
    <w:p w:rsidR="008B3929" w:rsidRPr="00577EFD" w:rsidRDefault="008B3929" w:rsidP="00521542">
      <w:pPr>
        <w:spacing w:after="0" w:line="240" w:lineRule="auto"/>
        <w:jc w:val="both"/>
        <w:rPr>
          <w:rFonts w:ascii="Arial" w:hAnsi="Arial" w:cs="Arial"/>
        </w:rPr>
      </w:pPr>
    </w:p>
    <w:p w:rsidR="00BD639D" w:rsidRPr="00577EFD" w:rsidRDefault="00BD639D" w:rsidP="00521542">
      <w:pPr>
        <w:spacing w:after="0" w:line="240" w:lineRule="auto"/>
        <w:jc w:val="both"/>
        <w:rPr>
          <w:rFonts w:ascii="Arial" w:hAnsi="Arial" w:cs="Arial"/>
          <w:b/>
          <w:i/>
        </w:rPr>
      </w:pPr>
      <w:r w:rsidRPr="00577EFD">
        <w:rPr>
          <w:rFonts w:ascii="Arial" w:hAnsi="Arial" w:cs="Arial"/>
          <w:b/>
          <w:i/>
        </w:rPr>
        <w:t>Consultations &amp; advertisements</w:t>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p>
    <w:p w:rsidR="00883B6C" w:rsidRDefault="003D3DA6" w:rsidP="00521542">
      <w:pPr>
        <w:spacing w:after="0" w:line="240" w:lineRule="auto"/>
        <w:jc w:val="both"/>
        <w:rPr>
          <w:rFonts w:ascii="Arial" w:hAnsi="Arial" w:cs="Arial"/>
        </w:rPr>
      </w:pPr>
      <w:r>
        <w:rPr>
          <w:rFonts w:ascii="Arial" w:hAnsi="Arial" w:cs="Arial"/>
        </w:rPr>
        <w:t>Advertisements was</w:t>
      </w:r>
      <w:r w:rsidR="00BD639D" w:rsidRPr="00577EFD">
        <w:rPr>
          <w:rFonts w:ascii="Arial" w:hAnsi="Arial" w:cs="Arial"/>
        </w:rPr>
        <w:t xml:space="preserve"> placed in the local newspapers circulating in the area of jurisdiction and district informing the community of the </w:t>
      </w:r>
      <w:r w:rsidR="00AC1493">
        <w:rPr>
          <w:rFonts w:ascii="Arial" w:hAnsi="Arial" w:cs="Arial"/>
        </w:rPr>
        <w:t xml:space="preserve">approval of the </w:t>
      </w:r>
      <w:r w:rsidR="00BD639D" w:rsidRPr="00577EFD">
        <w:rPr>
          <w:rFonts w:ascii="Arial" w:hAnsi="Arial" w:cs="Arial"/>
        </w:rPr>
        <w:t>budget</w:t>
      </w:r>
      <w:r w:rsidR="00AC1493">
        <w:rPr>
          <w:rFonts w:ascii="Arial" w:hAnsi="Arial" w:cs="Arial"/>
        </w:rPr>
        <w:t>.</w:t>
      </w:r>
      <w:r w:rsidR="00883B6C">
        <w:rPr>
          <w:rFonts w:ascii="Arial" w:hAnsi="Arial" w:cs="Arial"/>
        </w:rPr>
        <w:t xml:space="preserve"> No response was received from the community in relation to the tabled budget.</w:t>
      </w:r>
      <w:r w:rsidR="00DE301D">
        <w:rPr>
          <w:rFonts w:ascii="Arial" w:hAnsi="Arial" w:cs="Arial"/>
        </w:rPr>
        <w:t xml:space="preserve"> The changes in the current budget does not have any material effect on the current year and the impact of the changes to the outer years’ will be disclosed during the finalization of the budget process in 2018.</w:t>
      </w:r>
    </w:p>
    <w:p w:rsidR="00BD639D" w:rsidRPr="00577EFD" w:rsidRDefault="00BD639D" w:rsidP="00521542">
      <w:pPr>
        <w:spacing w:after="0" w:line="240" w:lineRule="auto"/>
        <w:jc w:val="both"/>
        <w:rPr>
          <w:rFonts w:ascii="Arial" w:hAnsi="Arial" w:cs="Arial"/>
        </w:rPr>
      </w:pP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p>
    <w:p w:rsidR="0005666E" w:rsidRDefault="0005666E">
      <w:pPr>
        <w:spacing w:after="0" w:line="240" w:lineRule="auto"/>
        <w:rPr>
          <w:rFonts w:ascii="Arial" w:hAnsi="Arial" w:cs="Arial"/>
          <w:b/>
          <w:i/>
        </w:rPr>
      </w:pPr>
      <w:r>
        <w:rPr>
          <w:rFonts w:ascii="Arial" w:hAnsi="Arial" w:cs="Arial"/>
          <w:b/>
          <w:i/>
        </w:rPr>
        <w:br w:type="page"/>
      </w:r>
    </w:p>
    <w:p w:rsidR="00BD639D" w:rsidRPr="00577EFD" w:rsidRDefault="00BD639D" w:rsidP="00521542">
      <w:pPr>
        <w:spacing w:after="0" w:line="240" w:lineRule="auto"/>
        <w:jc w:val="both"/>
        <w:rPr>
          <w:rFonts w:ascii="Arial" w:hAnsi="Arial" w:cs="Arial"/>
          <w:b/>
          <w:i/>
        </w:rPr>
      </w:pPr>
      <w:r w:rsidRPr="00577EFD">
        <w:rPr>
          <w:rFonts w:ascii="Arial" w:hAnsi="Arial" w:cs="Arial"/>
          <w:b/>
          <w:i/>
        </w:rPr>
        <w:lastRenderedPageBreak/>
        <w:t>Stakeholders</w:t>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r w:rsidRPr="00577EFD">
        <w:rPr>
          <w:rFonts w:ascii="Arial" w:hAnsi="Arial" w:cs="Arial"/>
          <w:b/>
          <w:i/>
        </w:rPr>
        <w:tab/>
      </w:r>
    </w:p>
    <w:p w:rsidR="00BD639D" w:rsidRPr="00577EFD" w:rsidRDefault="00BD639D" w:rsidP="00521542">
      <w:pPr>
        <w:spacing w:after="0" w:line="240" w:lineRule="auto"/>
        <w:jc w:val="both"/>
        <w:rPr>
          <w:rFonts w:ascii="Arial" w:hAnsi="Arial" w:cs="Arial"/>
        </w:rPr>
      </w:pPr>
      <w:r w:rsidRPr="00577EFD">
        <w:rPr>
          <w:rFonts w:ascii="Arial" w:hAnsi="Arial" w:cs="Arial"/>
        </w:rPr>
        <w:t>The following stake</w:t>
      </w:r>
      <w:r w:rsidR="00AC1493">
        <w:rPr>
          <w:rFonts w:ascii="Arial" w:hAnsi="Arial" w:cs="Arial"/>
        </w:rPr>
        <w:t>holders have</w:t>
      </w:r>
      <w:r w:rsidR="008B14F8">
        <w:rPr>
          <w:rFonts w:ascii="Arial" w:hAnsi="Arial" w:cs="Arial"/>
        </w:rPr>
        <w:t xml:space="preserve"> be</w:t>
      </w:r>
      <w:r w:rsidR="006142CC">
        <w:rPr>
          <w:rFonts w:ascii="Arial" w:hAnsi="Arial" w:cs="Arial"/>
        </w:rPr>
        <w:t>en</w:t>
      </w:r>
      <w:r w:rsidR="00EF2DBE" w:rsidRPr="00577EFD">
        <w:rPr>
          <w:rFonts w:ascii="Arial" w:hAnsi="Arial" w:cs="Arial"/>
        </w:rPr>
        <w:t xml:space="preserve"> consulted</w:t>
      </w:r>
      <w:r w:rsidRPr="00577EFD">
        <w:rPr>
          <w:rFonts w:ascii="Arial" w:hAnsi="Arial" w:cs="Arial"/>
        </w:rPr>
        <w:t>:</w:t>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p>
    <w:p w:rsidR="00BD639D" w:rsidRPr="00577EFD" w:rsidRDefault="00EF2DBE" w:rsidP="00053E09">
      <w:pPr>
        <w:numPr>
          <w:ilvl w:val="0"/>
          <w:numId w:val="1"/>
        </w:numPr>
        <w:spacing w:after="0" w:line="240" w:lineRule="auto"/>
        <w:jc w:val="both"/>
        <w:rPr>
          <w:rFonts w:ascii="Arial" w:hAnsi="Arial" w:cs="Arial"/>
        </w:rPr>
      </w:pPr>
      <w:r w:rsidRPr="00577EFD">
        <w:rPr>
          <w:rFonts w:ascii="Arial" w:hAnsi="Arial" w:cs="Arial"/>
        </w:rPr>
        <w:t>National Treasury</w:t>
      </w:r>
    </w:p>
    <w:p w:rsidR="008B3929" w:rsidRDefault="00EF2DBE" w:rsidP="00053E09">
      <w:pPr>
        <w:numPr>
          <w:ilvl w:val="0"/>
          <w:numId w:val="1"/>
        </w:numPr>
        <w:spacing w:after="0" w:line="240" w:lineRule="auto"/>
        <w:jc w:val="both"/>
        <w:rPr>
          <w:rFonts w:ascii="Arial" w:hAnsi="Arial" w:cs="Arial"/>
        </w:rPr>
      </w:pPr>
      <w:r w:rsidRPr="00577EFD">
        <w:rPr>
          <w:rFonts w:ascii="Arial" w:hAnsi="Arial" w:cs="Arial"/>
        </w:rPr>
        <w:t>Provincial Treasury</w:t>
      </w:r>
    </w:p>
    <w:p w:rsidR="00BD639D" w:rsidRPr="00577EFD" w:rsidRDefault="008B3929" w:rsidP="00053E09">
      <w:pPr>
        <w:numPr>
          <w:ilvl w:val="0"/>
          <w:numId w:val="1"/>
        </w:numPr>
        <w:spacing w:after="0" w:line="240" w:lineRule="auto"/>
        <w:jc w:val="both"/>
        <w:rPr>
          <w:rFonts w:ascii="Arial" w:hAnsi="Arial" w:cs="Arial"/>
        </w:rPr>
      </w:pPr>
      <w:r>
        <w:rPr>
          <w:rFonts w:ascii="Arial" w:hAnsi="Arial" w:cs="Arial"/>
        </w:rPr>
        <w:t>B Municipalities in area</w:t>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r w:rsidR="00BD639D" w:rsidRPr="00577EFD">
        <w:rPr>
          <w:rFonts w:ascii="Arial" w:hAnsi="Arial" w:cs="Arial"/>
        </w:rPr>
        <w:tab/>
      </w:r>
    </w:p>
    <w:p w:rsidR="00EF2DBE" w:rsidRPr="008B3929" w:rsidRDefault="00BD639D" w:rsidP="00053E09">
      <w:pPr>
        <w:numPr>
          <w:ilvl w:val="0"/>
          <w:numId w:val="1"/>
        </w:numPr>
        <w:spacing w:after="0" w:line="240" w:lineRule="auto"/>
        <w:jc w:val="both"/>
        <w:rPr>
          <w:rFonts w:ascii="Arial" w:hAnsi="Arial" w:cs="Arial"/>
        </w:rPr>
      </w:pPr>
      <w:r w:rsidRPr="00577EFD">
        <w:rPr>
          <w:rFonts w:ascii="Arial" w:hAnsi="Arial" w:cs="Arial"/>
        </w:rPr>
        <w:t>Provin</w:t>
      </w:r>
      <w:r w:rsidR="00EF2DBE" w:rsidRPr="00577EFD">
        <w:rPr>
          <w:rFonts w:ascii="Arial" w:hAnsi="Arial" w:cs="Arial"/>
        </w:rPr>
        <w:t>cial sector departments</w:t>
      </w:r>
      <w:r w:rsidRPr="00577EFD">
        <w:rPr>
          <w:rFonts w:ascii="Arial" w:hAnsi="Arial" w:cs="Arial"/>
        </w:rPr>
        <w:tab/>
      </w:r>
      <w:r w:rsidRPr="008B3929">
        <w:rPr>
          <w:rFonts w:ascii="Arial" w:hAnsi="Arial" w:cs="Arial"/>
        </w:rPr>
        <w:tab/>
      </w:r>
      <w:r w:rsidRPr="008B3929">
        <w:rPr>
          <w:rFonts w:ascii="Arial" w:hAnsi="Arial" w:cs="Arial"/>
        </w:rPr>
        <w:tab/>
      </w:r>
      <w:r w:rsidRPr="008B3929">
        <w:rPr>
          <w:rFonts w:ascii="Arial" w:hAnsi="Arial" w:cs="Arial"/>
        </w:rPr>
        <w:tab/>
      </w:r>
      <w:r w:rsidRPr="008B3929">
        <w:rPr>
          <w:rFonts w:ascii="Arial" w:hAnsi="Arial" w:cs="Arial"/>
        </w:rPr>
        <w:tab/>
      </w:r>
      <w:r w:rsidRPr="008B3929">
        <w:rPr>
          <w:rFonts w:ascii="Arial" w:hAnsi="Arial" w:cs="Arial"/>
        </w:rPr>
        <w:tab/>
      </w:r>
      <w:r w:rsidRPr="008B3929">
        <w:rPr>
          <w:rFonts w:ascii="Arial" w:hAnsi="Arial" w:cs="Arial"/>
        </w:rPr>
        <w:tab/>
      </w:r>
      <w:r w:rsidRPr="008B3929">
        <w:rPr>
          <w:rFonts w:ascii="Arial" w:hAnsi="Arial" w:cs="Arial"/>
        </w:rPr>
        <w:tab/>
      </w:r>
    </w:p>
    <w:p w:rsidR="00D97130" w:rsidRDefault="00BD639D" w:rsidP="00053E09">
      <w:pPr>
        <w:numPr>
          <w:ilvl w:val="0"/>
          <w:numId w:val="1"/>
        </w:numPr>
        <w:spacing w:after="0" w:line="240" w:lineRule="auto"/>
        <w:jc w:val="both"/>
        <w:rPr>
          <w:rFonts w:ascii="Arial" w:hAnsi="Arial" w:cs="Arial"/>
        </w:rPr>
      </w:pPr>
      <w:r w:rsidRPr="00577EFD">
        <w:rPr>
          <w:rFonts w:ascii="Arial" w:hAnsi="Arial" w:cs="Arial"/>
        </w:rPr>
        <w:t>Community</w:t>
      </w:r>
      <w:r w:rsidRPr="00577EFD">
        <w:rPr>
          <w:rFonts w:ascii="Arial" w:hAnsi="Arial" w:cs="Arial"/>
        </w:rPr>
        <w:tab/>
      </w:r>
      <w:r w:rsidRPr="00577EFD">
        <w:rPr>
          <w:rFonts w:ascii="Arial" w:hAnsi="Arial" w:cs="Arial"/>
        </w:rPr>
        <w:tab/>
      </w:r>
    </w:p>
    <w:p w:rsidR="0005666E" w:rsidRPr="00577EFD" w:rsidRDefault="0005666E" w:rsidP="0005666E">
      <w:pPr>
        <w:spacing w:after="0" w:line="240" w:lineRule="auto"/>
        <w:jc w:val="both"/>
        <w:rPr>
          <w:rFonts w:ascii="Arial" w:hAnsi="Arial" w:cs="Arial"/>
        </w:rPr>
      </w:pPr>
    </w:p>
    <w:p w:rsidR="00883B6C" w:rsidRDefault="00883B6C" w:rsidP="00883B6C">
      <w:pPr>
        <w:spacing w:after="0" w:line="240" w:lineRule="auto"/>
        <w:jc w:val="both"/>
        <w:rPr>
          <w:rFonts w:ascii="Arial" w:hAnsi="Arial" w:cs="Arial"/>
        </w:rPr>
      </w:pPr>
      <w:r>
        <w:rPr>
          <w:rFonts w:ascii="Arial" w:hAnsi="Arial" w:cs="Arial"/>
        </w:rPr>
        <w:t xml:space="preserve">A LG MTEC Conformance Assessment was performed. </w:t>
      </w:r>
      <w:r w:rsidRPr="00883B6C">
        <w:rPr>
          <w:rFonts w:ascii="Arial" w:hAnsi="Arial" w:cs="Arial"/>
        </w:rPr>
        <w:t>The Conformance Assessment is an important stage of the LG MTEC process in order to ensure compliance with the MFMA, MSA, MBRR, MFMA Circulars and Environmental and Development Planning Legislation and Guidelines.</w:t>
      </w:r>
      <w:r>
        <w:rPr>
          <w:rFonts w:ascii="Arial" w:hAnsi="Arial" w:cs="Arial"/>
        </w:rPr>
        <w:t xml:space="preserve"> </w:t>
      </w:r>
    </w:p>
    <w:p w:rsidR="00883B6C" w:rsidRDefault="00883B6C" w:rsidP="00883B6C">
      <w:pPr>
        <w:spacing w:after="0" w:line="240" w:lineRule="auto"/>
        <w:jc w:val="both"/>
        <w:rPr>
          <w:rFonts w:ascii="Arial" w:hAnsi="Arial" w:cs="Arial"/>
        </w:rPr>
      </w:pPr>
    </w:p>
    <w:p w:rsidR="0005666E" w:rsidRDefault="00883B6C" w:rsidP="00883B6C">
      <w:pPr>
        <w:spacing w:after="0" w:line="240" w:lineRule="auto"/>
        <w:jc w:val="both"/>
        <w:rPr>
          <w:rFonts w:ascii="Arial" w:hAnsi="Arial" w:cs="Arial"/>
        </w:rPr>
      </w:pPr>
      <w:r w:rsidRPr="00883B6C">
        <w:rPr>
          <w:rFonts w:ascii="Arial" w:hAnsi="Arial" w:cs="Arial"/>
        </w:rPr>
        <w:t>Provincial Treasury in conjunction with the Departments of Local Government and Environmental Affairs an</w:t>
      </w:r>
      <w:r>
        <w:rPr>
          <w:rFonts w:ascii="Arial" w:hAnsi="Arial" w:cs="Arial"/>
        </w:rPr>
        <w:t>d Development Planning</w:t>
      </w:r>
      <w:r w:rsidRPr="00883B6C">
        <w:rPr>
          <w:rFonts w:ascii="Arial" w:hAnsi="Arial" w:cs="Arial"/>
        </w:rPr>
        <w:t xml:space="preserve"> reviewed the tabled Budget, IDP and associated documents. The findings of this conformance assessment </w:t>
      </w:r>
      <w:r>
        <w:rPr>
          <w:rFonts w:ascii="Arial" w:hAnsi="Arial" w:cs="Arial"/>
        </w:rPr>
        <w:t>was taken into account in the fi</w:t>
      </w:r>
      <w:r w:rsidR="00DE301D">
        <w:rPr>
          <w:rFonts w:ascii="Arial" w:hAnsi="Arial" w:cs="Arial"/>
        </w:rPr>
        <w:t>nalization of the Annual Budget and during the finalization of this adjusted budget.</w:t>
      </w:r>
      <w:r>
        <w:rPr>
          <w:rFonts w:ascii="Arial" w:hAnsi="Arial" w:cs="Arial"/>
        </w:rPr>
        <w:t xml:space="preserve"> </w:t>
      </w:r>
    </w:p>
    <w:p w:rsidR="0005666E" w:rsidRDefault="0005666E" w:rsidP="00883B6C">
      <w:pPr>
        <w:spacing w:after="0" w:line="240" w:lineRule="auto"/>
        <w:jc w:val="both"/>
        <w:rPr>
          <w:rFonts w:ascii="Arial" w:hAnsi="Arial" w:cs="Arial"/>
        </w:rPr>
      </w:pPr>
    </w:p>
    <w:p w:rsidR="0005666E" w:rsidRDefault="0005666E" w:rsidP="00521542">
      <w:pPr>
        <w:jc w:val="both"/>
        <w:rPr>
          <w:rFonts w:ascii="Arial" w:hAnsi="Arial" w:cs="Arial"/>
          <w:b/>
          <w:u w:val="single"/>
        </w:rPr>
      </w:pPr>
    </w:p>
    <w:p w:rsidR="00D97130" w:rsidRDefault="00D97130" w:rsidP="00521542">
      <w:pPr>
        <w:jc w:val="both"/>
        <w:rPr>
          <w:rFonts w:ascii="Arial" w:hAnsi="Arial" w:cs="Arial"/>
          <w:b/>
          <w:u w:val="single"/>
        </w:rPr>
      </w:pPr>
      <w:r w:rsidRPr="00577EFD">
        <w:rPr>
          <w:rFonts w:ascii="Arial" w:hAnsi="Arial" w:cs="Arial"/>
          <w:b/>
          <w:u w:val="single"/>
        </w:rPr>
        <w:t>CHAPTER 6</w:t>
      </w:r>
      <w:r w:rsidR="00EA3579">
        <w:rPr>
          <w:rFonts w:ascii="Arial" w:hAnsi="Arial" w:cs="Arial"/>
          <w:b/>
          <w:u w:val="single"/>
        </w:rPr>
        <w:t xml:space="preserve"> - </w:t>
      </w:r>
      <w:r w:rsidRPr="00EA3579">
        <w:rPr>
          <w:rFonts w:ascii="Arial" w:hAnsi="Arial" w:cs="Arial"/>
          <w:b/>
          <w:u w:val="single"/>
        </w:rPr>
        <w:t>ALIGNMENT OF ANNUAL BUDGET WITH INTEGRATED DEVELOPMENT PLAN</w:t>
      </w:r>
    </w:p>
    <w:p w:rsidR="00F22EE7" w:rsidRPr="00577EFD" w:rsidRDefault="00F22EE7" w:rsidP="00521542">
      <w:pPr>
        <w:pStyle w:val="BodyText"/>
        <w:spacing w:after="0"/>
        <w:jc w:val="both"/>
        <w:rPr>
          <w:rFonts w:ascii="Arial" w:hAnsi="Arial" w:cs="Arial"/>
          <w:b/>
          <w:bCs/>
          <w:i/>
          <w:iCs/>
          <w:szCs w:val="22"/>
        </w:rPr>
      </w:pPr>
      <w:r w:rsidRPr="00577EFD">
        <w:rPr>
          <w:rFonts w:ascii="Arial" w:hAnsi="Arial" w:cs="Arial"/>
          <w:b/>
          <w:bCs/>
          <w:i/>
          <w:iCs/>
          <w:szCs w:val="22"/>
        </w:rPr>
        <w:t xml:space="preserve">The review process focussed on:    </w:t>
      </w:r>
    </w:p>
    <w:p w:rsidR="00F22EE7" w:rsidRPr="00577EFD" w:rsidRDefault="00F22EE7" w:rsidP="00521542">
      <w:pPr>
        <w:pStyle w:val="BodyText"/>
        <w:spacing w:after="0"/>
        <w:jc w:val="both"/>
        <w:rPr>
          <w:rFonts w:ascii="Arial" w:hAnsi="Arial" w:cs="Arial"/>
          <w:b/>
          <w:bCs/>
          <w:i/>
          <w:iCs/>
          <w:szCs w:val="22"/>
        </w:rPr>
      </w:pPr>
    </w:p>
    <w:p w:rsidR="00F22EE7" w:rsidRPr="00577EFD" w:rsidRDefault="00F22EE7" w:rsidP="00053E09">
      <w:pPr>
        <w:pStyle w:val="BodyText"/>
        <w:numPr>
          <w:ilvl w:val="0"/>
          <w:numId w:val="4"/>
        </w:numPr>
        <w:spacing w:before="80" w:after="80"/>
        <w:jc w:val="both"/>
        <w:rPr>
          <w:rFonts w:ascii="Arial" w:hAnsi="Arial" w:cs="Arial"/>
          <w:szCs w:val="22"/>
        </w:rPr>
      </w:pPr>
      <w:r w:rsidRPr="00577EFD">
        <w:rPr>
          <w:rFonts w:ascii="Arial" w:hAnsi="Arial" w:cs="Arial"/>
          <w:szCs w:val="22"/>
        </w:rPr>
        <w:t xml:space="preserve">Improving the </w:t>
      </w:r>
      <w:r w:rsidRPr="00577EFD">
        <w:rPr>
          <w:rFonts w:ascii="Arial" w:hAnsi="Arial" w:cs="Arial"/>
          <w:b/>
          <w:szCs w:val="22"/>
        </w:rPr>
        <w:t>strategic nature</w:t>
      </w:r>
      <w:r w:rsidRPr="00577EFD">
        <w:rPr>
          <w:rFonts w:ascii="Arial" w:hAnsi="Arial" w:cs="Arial"/>
          <w:szCs w:val="22"/>
        </w:rPr>
        <w:t xml:space="preserve"> of the document, thereby ensuring effective use of available data, careful consideration of available resources, as well as exploring locally appropriate solutions to complex development issues. </w:t>
      </w:r>
    </w:p>
    <w:p w:rsidR="00F22EE7" w:rsidRPr="00577EFD" w:rsidRDefault="00F22EE7" w:rsidP="00053E09">
      <w:pPr>
        <w:pStyle w:val="BodyText"/>
        <w:numPr>
          <w:ilvl w:val="0"/>
          <w:numId w:val="4"/>
        </w:numPr>
        <w:spacing w:before="80" w:after="80"/>
        <w:jc w:val="both"/>
        <w:rPr>
          <w:rFonts w:ascii="Arial" w:hAnsi="Arial" w:cs="Arial"/>
          <w:b/>
          <w:bCs/>
          <w:i/>
          <w:iCs/>
          <w:szCs w:val="22"/>
        </w:rPr>
      </w:pPr>
      <w:r w:rsidRPr="00577EFD">
        <w:rPr>
          <w:rFonts w:ascii="Arial" w:hAnsi="Arial" w:cs="Arial"/>
          <w:szCs w:val="22"/>
        </w:rPr>
        <w:t xml:space="preserve">Increasing the usefulness of the document during </w:t>
      </w:r>
      <w:r w:rsidRPr="00577EFD">
        <w:rPr>
          <w:rFonts w:ascii="Arial" w:hAnsi="Arial" w:cs="Arial"/>
          <w:b/>
          <w:szCs w:val="22"/>
        </w:rPr>
        <w:t>implementation</w:t>
      </w:r>
      <w:r w:rsidRPr="00577EFD">
        <w:rPr>
          <w:rFonts w:ascii="Arial" w:hAnsi="Arial" w:cs="Arial"/>
          <w:szCs w:val="22"/>
        </w:rPr>
        <w:t xml:space="preserve"> and monitoring.</w:t>
      </w:r>
    </w:p>
    <w:p w:rsidR="00F22EE7" w:rsidRPr="00577EFD" w:rsidRDefault="00F22EE7" w:rsidP="00521542">
      <w:pPr>
        <w:pStyle w:val="BodyText"/>
        <w:spacing w:after="0"/>
        <w:jc w:val="both"/>
        <w:rPr>
          <w:rFonts w:ascii="Arial" w:hAnsi="Arial" w:cs="Arial"/>
          <w:b/>
          <w:bCs/>
          <w:i/>
          <w:iCs/>
          <w:szCs w:val="22"/>
        </w:rPr>
      </w:pPr>
    </w:p>
    <w:p w:rsidR="00F22EE7" w:rsidRPr="00577EFD" w:rsidRDefault="00F22EE7" w:rsidP="00521542">
      <w:pPr>
        <w:pStyle w:val="BodyText"/>
        <w:spacing w:after="0"/>
        <w:jc w:val="both"/>
        <w:rPr>
          <w:rFonts w:ascii="Arial" w:hAnsi="Arial" w:cs="Arial"/>
          <w:b/>
          <w:bCs/>
          <w:i/>
          <w:iCs/>
          <w:szCs w:val="22"/>
        </w:rPr>
      </w:pPr>
      <w:r w:rsidRPr="00577EFD">
        <w:rPr>
          <w:rFonts w:ascii="Arial" w:hAnsi="Arial" w:cs="Arial"/>
          <w:b/>
          <w:bCs/>
          <w:i/>
          <w:iCs/>
          <w:szCs w:val="22"/>
        </w:rPr>
        <w:t xml:space="preserve">The process was influenced by: </w:t>
      </w:r>
    </w:p>
    <w:p w:rsidR="00F22EE7" w:rsidRPr="00577EFD" w:rsidRDefault="00F22EE7" w:rsidP="00053E09">
      <w:pPr>
        <w:pStyle w:val="BodyText"/>
        <w:numPr>
          <w:ilvl w:val="0"/>
          <w:numId w:val="3"/>
        </w:numPr>
        <w:spacing w:before="80" w:after="80"/>
        <w:ind w:left="360"/>
        <w:jc w:val="both"/>
        <w:rPr>
          <w:rFonts w:ascii="Arial" w:hAnsi="Arial" w:cs="Arial"/>
          <w:szCs w:val="22"/>
        </w:rPr>
      </w:pPr>
      <w:r w:rsidRPr="00577EFD">
        <w:rPr>
          <w:rFonts w:ascii="Arial" w:hAnsi="Arial" w:cs="Arial"/>
          <w:szCs w:val="22"/>
        </w:rPr>
        <w:t xml:space="preserve">Project progress information as provided by Heads of Departments </w:t>
      </w:r>
    </w:p>
    <w:p w:rsidR="00F22EE7" w:rsidRPr="00577EFD" w:rsidRDefault="00F22EE7" w:rsidP="00053E09">
      <w:pPr>
        <w:pStyle w:val="BodyText"/>
        <w:numPr>
          <w:ilvl w:val="0"/>
          <w:numId w:val="3"/>
        </w:numPr>
        <w:spacing w:before="80" w:after="80"/>
        <w:ind w:left="360"/>
        <w:jc w:val="both"/>
        <w:rPr>
          <w:rFonts w:ascii="Arial" w:hAnsi="Arial" w:cs="Arial"/>
          <w:szCs w:val="22"/>
        </w:rPr>
      </w:pPr>
      <w:r w:rsidRPr="00577EFD">
        <w:rPr>
          <w:rFonts w:ascii="Arial" w:hAnsi="Arial" w:cs="Arial"/>
          <w:szCs w:val="22"/>
        </w:rPr>
        <w:t>An extensive data search to update the analysis chapter.</w:t>
      </w:r>
    </w:p>
    <w:p w:rsidR="00F22EE7" w:rsidRPr="00577EFD" w:rsidRDefault="00F22EE7" w:rsidP="00053E09">
      <w:pPr>
        <w:pStyle w:val="BodyText"/>
        <w:numPr>
          <w:ilvl w:val="0"/>
          <w:numId w:val="3"/>
        </w:numPr>
        <w:spacing w:before="80" w:after="80"/>
        <w:ind w:left="360"/>
        <w:jc w:val="both"/>
        <w:rPr>
          <w:rFonts w:ascii="Arial" w:hAnsi="Arial" w:cs="Arial"/>
          <w:szCs w:val="22"/>
        </w:rPr>
      </w:pPr>
      <w:r w:rsidRPr="00577EFD">
        <w:rPr>
          <w:rFonts w:ascii="Arial" w:hAnsi="Arial" w:cs="Arial"/>
          <w:szCs w:val="22"/>
        </w:rPr>
        <w:t xml:space="preserve">Inputs from community based planning initiatives </w:t>
      </w:r>
    </w:p>
    <w:p w:rsidR="00F22EE7" w:rsidRPr="00577EFD" w:rsidRDefault="00F22EE7" w:rsidP="00521542">
      <w:pPr>
        <w:pStyle w:val="BodyText"/>
        <w:spacing w:after="0"/>
        <w:ind w:left="360"/>
        <w:jc w:val="both"/>
        <w:rPr>
          <w:rFonts w:ascii="Arial" w:hAnsi="Arial" w:cs="Arial"/>
          <w:szCs w:val="22"/>
        </w:rPr>
      </w:pPr>
    </w:p>
    <w:p w:rsidR="0002025E" w:rsidRPr="00577EFD" w:rsidRDefault="0002025E" w:rsidP="00521542">
      <w:pPr>
        <w:jc w:val="both"/>
        <w:rPr>
          <w:rFonts w:ascii="Arial" w:hAnsi="Arial" w:cs="Arial"/>
        </w:rPr>
      </w:pPr>
      <w:r w:rsidRPr="00577EFD">
        <w:rPr>
          <w:rFonts w:ascii="Arial" w:hAnsi="Arial" w:cs="Arial"/>
        </w:rPr>
        <w:t xml:space="preserve">The alignment of the IDP with the budget is illustrated in </w:t>
      </w:r>
      <w:r w:rsidR="00F608BF">
        <w:rPr>
          <w:rFonts w:ascii="Arial" w:hAnsi="Arial" w:cs="Arial"/>
        </w:rPr>
        <w:t>the A Schedule</w:t>
      </w:r>
      <w:r w:rsidRPr="00577EFD">
        <w:rPr>
          <w:rFonts w:ascii="Arial" w:hAnsi="Arial" w:cs="Arial"/>
        </w:rPr>
        <w:t>.</w:t>
      </w:r>
      <w:r w:rsidR="002C75E1">
        <w:rPr>
          <w:rFonts w:ascii="Arial" w:hAnsi="Arial" w:cs="Arial"/>
        </w:rPr>
        <w:t xml:space="preserve"> In addition, find attached as Annexure B the </w:t>
      </w:r>
      <w:proofErr w:type="spellStart"/>
      <w:r w:rsidR="002C75E1">
        <w:rPr>
          <w:rFonts w:ascii="Arial" w:hAnsi="Arial" w:cs="Arial"/>
        </w:rPr>
        <w:t>mSCOA</w:t>
      </w:r>
      <w:proofErr w:type="spellEnd"/>
      <w:r w:rsidR="002C75E1">
        <w:rPr>
          <w:rFonts w:ascii="Arial" w:hAnsi="Arial" w:cs="Arial"/>
        </w:rPr>
        <w:t xml:space="preserve"> project register as included in the IDP.</w:t>
      </w:r>
      <w:r w:rsidR="00DE301D">
        <w:rPr>
          <w:rFonts w:ascii="Arial" w:hAnsi="Arial" w:cs="Arial"/>
        </w:rPr>
        <w:t xml:space="preserve"> </w:t>
      </w:r>
    </w:p>
    <w:p w:rsidR="008514C6" w:rsidRPr="00577EFD" w:rsidRDefault="008514C6" w:rsidP="00521542">
      <w:pPr>
        <w:spacing w:after="0"/>
        <w:jc w:val="both"/>
        <w:rPr>
          <w:rFonts w:ascii="Arial" w:hAnsi="Arial" w:cs="Arial"/>
        </w:rPr>
      </w:pPr>
      <w:r w:rsidRPr="00577EFD">
        <w:rPr>
          <w:rFonts w:ascii="Arial" w:hAnsi="Arial" w:cs="Arial"/>
        </w:rPr>
        <w:t>These allocations are to link up with the Service Delivery and Budget Implementation</w:t>
      </w:r>
      <w:r w:rsidR="00BB0365" w:rsidRPr="00577EFD">
        <w:rPr>
          <w:rFonts w:ascii="Arial" w:hAnsi="Arial" w:cs="Arial"/>
        </w:rPr>
        <w:t xml:space="preserve"> plan.</w:t>
      </w:r>
    </w:p>
    <w:p w:rsidR="00F34F0D" w:rsidRDefault="00325DD8" w:rsidP="00521542">
      <w:pPr>
        <w:jc w:val="both"/>
        <w:rPr>
          <w:rFonts w:ascii="Arial" w:hAnsi="Arial" w:cs="Arial"/>
        </w:rPr>
      </w:pPr>
      <w:r>
        <w:rPr>
          <w:rFonts w:ascii="Arial" w:hAnsi="Arial" w:cs="Arial"/>
        </w:rPr>
        <w:t xml:space="preserve">A </w:t>
      </w:r>
      <w:r w:rsidR="00F34F0D" w:rsidRPr="00577EFD">
        <w:rPr>
          <w:rFonts w:ascii="Arial" w:hAnsi="Arial" w:cs="Arial"/>
        </w:rPr>
        <w:t xml:space="preserve">Service Delivery and Budget Implementation </w:t>
      </w:r>
      <w:r>
        <w:rPr>
          <w:rFonts w:ascii="Arial" w:hAnsi="Arial" w:cs="Arial"/>
        </w:rPr>
        <w:t>Plan has been developed and is</w:t>
      </w:r>
      <w:r w:rsidR="00F34F0D" w:rsidRPr="00577EFD">
        <w:rPr>
          <w:rFonts w:ascii="Arial" w:hAnsi="Arial" w:cs="Arial"/>
        </w:rPr>
        <w:t xml:space="preserve"> tabled with the </w:t>
      </w:r>
      <w:r w:rsidR="00F608BF">
        <w:rPr>
          <w:rFonts w:ascii="Arial" w:hAnsi="Arial" w:cs="Arial"/>
        </w:rPr>
        <w:t xml:space="preserve">final </w:t>
      </w:r>
      <w:r w:rsidR="00F34F0D" w:rsidRPr="00577EFD">
        <w:rPr>
          <w:rFonts w:ascii="Arial" w:hAnsi="Arial" w:cs="Arial"/>
        </w:rPr>
        <w:t>budget to Counc</w:t>
      </w:r>
      <w:r w:rsidR="00DE301D">
        <w:rPr>
          <w:rFonts w:ascii="Arial" w:hAnsi="Arial" w:cs="Arial"/>
        </w:rPr>
        <w:t>il.  The final SDBIP was</w:t>
      </w:r>
      <w:r w:rsidR="00F34F0D" w:rsidRPr="00577EFD">
        <w:rPr>
          <w:rFonts w:ascii="Arial" w:hAnsi="Arial" w:cs="Arial"/>
        </w:rPr>
        <w:t xml:space="preserve"> approved within 28 days after the adoption of the budget.  KPA’s and KPI’s have been developed and strategic alignment between IDP, B</w:t>
      </w:r>
      <w:r w:rsidR="00DE301D">
        <w:rPr>
          <w:rFonts w:ascii="Arial" w:hAnsi="Arial" w:cs="Arial"/>
        </w:rPr>
        <w:t>udget and SDBIP was obtained. The changes in this budget does not impact on the process as the changes were not material to the 2017/2018 financial year.</w:t>
      </w:r>
    </w:p>
    <w:p w:rsidR="00F74F94" w:rsidRDefault="00F74F94">
      <w:pPr>
        <w:spacing w:after="0" w:line="240" w:lineRule="auto"/>
        <w:rPr>
          <w:rFonts w:ascii="Arial" w:hAnsi="Arial" w:cs="Arial"/>
          <w:b/>
          <w:u w:val="single"/>
        </w:rPr>
      </w:pPr>
    </w:p>
    <w:p w:rsidR="00924B38" w:rsidRDefault="00924B38" w:rsidP="0005666E">
      <w:pPr>
        <w:spacing w:after="0" w:line="240" w:lineRule="auto"/>
        <w:rPr>
          <w:rFonts w:ascii="Arial" w:hAnsi="Arial" w:cs="Arial"/>
          <w:b/>
          <w:u w:val="single"/>
        </w:rPr>
      </w:pPr>
      <w:r w:rsidRPr="00577EFD">
        <w:rPr>
          <w:rFonts w:ascii="Arial" w:hAnsi="Arial" w:cs="Arial"/>
          <w:b/>
          <w:u w:val="single"/>
        </w:rPr>
        <w:t>CHAPTER 7</w:t>
      </w:r>
      <w:r w:rsidR="00C13E97">
        <w:rPr>
          <w:rFonts w:ascii="Arial" w:hAnsi="Arial" w:cs="Arial"/>
          <w:b/>
          <w:u w:val="single"/>
        </w:rPr>
        <w:t xml:space="preserve"> - </w:t>
      </w:r>
      <w:r w:rsidRPr="00C13E97">
        <w:rPr>
          <w:rFonts w:ascii="Arial" w:hAnsi="Arial" w:cs="Arial"/>
          <w:b/>
          <w:u w:val="single"/>
        </w:rPr>
        <w:t>MEASURABLE PERFORMANCE OBJECTIVES AND INDICATORS</w:t>
      </w:r>
    </w:p>
    <w:p w:rsidR="0005666E" w:rsidRPr="0005666E" w:rsidRDefault="0005666E" w:rsidP="0005666E">
      <w:pPr>
        <w:spacing w:after="0" w:line="240" w:lineRule="auto"/>
        <w:rPr>
          <w:rFonts w:ascii="Arial" w:hAnsi="Arial" w:cs="Arial"/>
          <w:b/>
          <w:u w:val="single"/>
        </w:rPr>
      </w:pPr>
    </w:p>
    <w:p w:rsidR="00C13E97" w:rsidRDefault="00C13E97" w:rsidP="00C13E97">
      <w:pPr>
        <w:rPr>
          <w:rFonts w:ascii="Arial" w:hAnsi="Arial" w:cs="Arial"/>
        </w:rPr>
      </w:pPr>
      <w:r w:rsidRPr="00C13E97">
        <w:rPr>
          <w:rFonts w:ascii="Arial" w:hAnsi="Arial" w:cs="Arial"/>
        </w:rPr>
        <w:t xml:space="preserve">The </w:t>
      </w:r>
      <w:r w:rsidR="001128C4">
        <w:rPr>
          <w:rFonts w:ascii="Arial" w:hAnsi="Arial" w:cs="Arial"/>
        </w:rPr>
        <w:t>Municipality</w:t>
      </w:r>
      <w:r w:rsidRPr="00C13E97">
        <w:rPr>
          <w:rFonts w:ascii="Arial" w:hAnsi="Arial" w:cs="Arial"/>
        </w:rPr>
        <w:t>’s business and service delivery priorities were reviewed as part of this year’s planning and budget process.  The top level service delivery and bu</w:t>
      </w:r>
      <w:r w:rsidR="00DE301D">
        <w:rPr>
          <w:rFonts w:ascii="Arial" w:hAnsi="Arial" w:cs="Arial"/>
        </w:rPr>
        <w:t>dget implementation plan was</w:t>
      </w:r>
      <w:r w:rsidRPr="00C13E97">
        <w:rPr>
          <w:rFonts w:ascii="Arial" w:hAnsi="Arial" w:cs="Arial"/>
        </w:rPr>
        <w:t xml:space="preserve"> submitted to the Executive Mayor within 14 days of approval of the Annual Budget and the IDP for approval by the Executive Mayor within 28 days as per section 69 and section 53 of the Municipal Finance Management Act. The SDBIP will be submitted to Council after approval by the Executive Mayor for information purposes.   </w:t>
      </w:r>
    </w:p>
    <w:p w:rsidR="0005666E" w:rsidRDefault="0005666E" w:rsidP="00521542">
      <w:pPr>
        <w:spacing w:after="0" w:line="240" w:lineRule="auto"/>
        <w:jc w:val="both"/>
        <w:rPr>
          <w:rFonts w:ascii="Arial" w:hAnsi="Arial" w:cs="Arial"/>
          <w:b/>
          <w:u w:val="single"/>
        </w:rPr>
      </w:pPr>
    </w:p>
    <w:p w:rsidR="00D35B07" w:rsidRPr="00577EFD" w:rsidRDefault="00D35B07" w:rsidP="00521542">
      <w:pPr>
        <w:spacing w:after="0" w:line="240" w:lineRule="auto"/>
        <w:jc w:val="both"/>
        <w:rPr>
          <w:rFonts w:ascii="Arial" w:hAnsi="Arial" w:cs="Arial"/>
          <w:b/>
          <w:u w:val="single"/>
        </w:rPr>
      </w:pPr>
      <w:r w:rsidRPr="00577EFD">
        <w:rPr>
          <w:rFonts w:ascii="Arial" w:hAnsi="Arial" w:cs="Arial"/>
          <w:b/>
          <w:u w:val="single"/>
        </w:rPr>
        <w:t>CHAPTER 8</w:t>
      </w:r>
      <w:r w:rsidR="00C13E97">
        <w:rPr>
          <w:rFonts w:ascii="Arial" w:hAnsi="Arial" w:cs="Arial"/>
          <w:b/>
          <w:u w:val="single"/>
        </w:rPr>
        <w:t xml:space="preserve"> – OVERVIEW OF BUDGET RELATED POLICIES</w:t>
      </w:r>
    </w:p>
    <w:p w:rsidR="005552EB" w:rsidRPr="00577EFD" w:rsidRDefault="005552EB" w:rsidP="00521542">
      <w:pPr>
        <w:spacing w:after="0" w:line="240" w:lineRule="auto"/>
        <w:jc w:val="both"/>
        <w:rPr>
          <w:rFonts w:ascii="Arial" w:hAnsi="Arial" w:cs="Arial"/>
          <w:b/>
          <w:u w:val="single"/>
        </w:rPr>
      </w:pPr>
    </w:p>
    <w:p w:rsidR="00D35B07" w:rsidRPr="00E12AAC" w:rsidRDefault="00D35B07" w:rsidP="00521542">
      <w:pPr>
        <w:spacing w:after="0" w:line="240" w:lineRule="auto"/>
        <w:jc w:val="both"/>
        <w:rPr>
          <w:rFonts w:ascii="Arial" w:hAnsi="Arial" w:cs="Arial"/>
          <w:b/>
        </w:rPr>
      </w:pPr>
      <w:r w:rsidRPr="00E12AAC">
        <w:rPr>
          <w:rFonts w:ascii="Arial" w:hAnsi="Arial" w:cs="Arial"/>
          <w:b/>
        </w:rPr>
        <w:t>BUDGET RELATED POLICIES</w:t>
      </w:r>
    </w:p>
    <w:p w:rsidR="005552EB" w:rsidRPr="00577EFD" w:rsidRDefault="005552EB" w:rsidP="00521542">
      <w:pPr>
        <w:spacing w:after="0" w:line="240" w:lineRule="auto"/>
        <w:jc w:val="both"/>
        <w:rPr>
          <w:rFonts w:ascii="Arial" w:hAnsi="Arial" w:cs="Arial"/>
          <w:b/>
          <w:u w:val="single"/>
        </w:rPr>
      </w:pPr>
    </w:p>
    <w:p w:rsidR="00C13E97" w:rsidRPr="00C13E97" w:rsidRDefault="005552EB" w:rsidP="00C13E97">
      <w:pPr>
        <w:spacing w:after="0" w:line="240" w:lineRule="auto"/>
        <w:jc w:val="both"/>
        <w:rPr>
          <w:rFonts w:ascii="Arial" w:hAnsi="Arial" w:cs="Arial"/>
        </w:rPr>
      </w:pPr>
      <w:r w:rsidRPr="00577EFD">
        <w:rPr>
          <w:rFonts w:ascii="Arial" w:hAnsi="Arial" w:cs="Arial"/>
        </w:rPr>
        <w:t xml:space="preserve">The prioritization of service delivery and the management of council functions is the key to the budget.  </w:t>
      </w:r>
      <w:r w:rsidR="00F85D69">
        <w:rPr>
          <w:rFonts w:ascii="Arial" w:hAnsi="Arial" w:cs="Arial"/>
        </w:rPr>
        <w:t xml:space="preserve">Central Karoo District </w:t>
      </w:r>
      <w:r w:rsidR="001128C4">
        <w:rPr>
          <w:rFonts w:ascii="Arial" w:hAnsi="Arial" w:cs="Arial"/>
        </w:rPr>
        <w:t>Municipality</w:t>
      </w:r>
      <w:r w:rsidRPr="00577EFD">
        <w:rPr>
          <w:rFonts w:ascii="Arial" w:hAnsi="Arial" w:cs="Arial"/>
        </w:rPr>
        <w:t>’s budget process is guided and governed by legislation regulations and budget related policies.</w:t>
      </w:r>
      <w:r w:rsidR="00DE301D">
        <w:rPr>
          <w:rFonts w:ascii="Arial" w:hAnsi="Arial" w:cs="Arial"/>
        </w:rPr>
        <w:t xml:space="preserve"> </w:t>
      </w:r>
      <w:r w:rsidR="00F85D69">
        <w:rPr>
          <w:rFonts w:ascii="Arial" w:hAnsi="Arial" w:cs="Arial"/>
        </w:rPr>
        <w:t xml:space="preserve">Central Karoo District </w:t>
      </w:r>
      <w:r w:rsidR="001128C4">
        <w:rPr>
          <w:rFonts w:ascii="Arial" w:hAnsi="Arial" w:cs="Arial"/>
        </w:rPr>
        <w:t>Municipality</w:t>
      </w:r>
      <w:r w:rsidR="003D3DA6">
        <w:rPr>
          <w:rFonts w:ascii="Arial" w:hAnsi="Arial" w:cs="Arial"/>
        </w:rPr>
        <w:t xml:space="preserve"> </w:t>
      </w:r>
      <w:r w:rsidR="00325DD8">
        <w:rPr>
          <w:rFonts w:ascii="Arial" w:hAnsi="Arial" w:cs="Arial"/>
        </w:rPr>
        <w:t>embark</w:t>
      </w:r>
      <w:r w:rsidR="00AC1493">
        <w:rPr>
          <w:rFonts w:ascii="Arial" w:hAnsi="Arial" w:cs="Arial"/>
        </w:rPr>
        <w:t>ed</w:t>
      </w:r>
      <w:r w:rsidR="00D35B07" w:rsidRPr="00577EFD">
        <w:rPr>
          <w:rFonts w:ascii="Arial" w:hAnsi="Arial" w:cs="Arial"/>
        </w:rPr>
        <w:t xml:space="preserve"> on a process of reviewing all financ</w:t>
      </w:r>
      <w:r w:rsidR="00A0796E" w:rsidRPr="00577EFD">
        <w:rPr>
          <w:rFonts w:ascii="Arial" w:hAnsi="Arial" w:cs="Arial"/>
        </w:rPr>
        <w:t>ial and bud</w:t>
      </w:r>
      <w:r w:rsidR="008B14F8">
        <w:rPr>
          <w:rFonts w:ascii="Arial" w:hAnsi="Arial" w:cs="Arial"/>
        </w:rPr>
        <w:t xml:space="preserve">get related policies during </w:t>
      </w:r>
      <w:r w:rsidR="00AC1493">
        <w:rPr>
          <w:rFonts w:ascii="Arial" w:hAnsi="Arial" w:cs="Arial"/>
        </w:rPr>
        <w:t xml:space="preserve">the budget process for </w:t>
      </w:r>
      <w:r w:rsidR="00E64DC9">
        <w:rPr>
          <w:rFonts w:ascii="Arial" w:hAnsi="Arial" w:cs="Arial"/>
        </w:rPr>
        <w:t>2017/2018</w:t>
      </w:r>
      <w:r w:rsidR="00A0796E" w:rsidRPr="00577EFD">
        <w:rPr>
          <w:rFonts w:ascii="Arial" w:hAnsi="Arial" w:cs="Arial"/>
        </w:rPr>
        <w:t xml:space="preserve"> financial year.</w:t>
      </w:r>
      <w:r w:rsidR="00DE301D">
        <w:rPr>
          <w:rFonts w:ascii="Arial" w:hAnsi="Arial" w:cs="Arial"/>
        </w:rPr>
        <w:t xml:space="preserve"> </w:t>
      </w:r>
      <w:r w:rsidR="00C13E97" w:rsidRPr="00C13E97">
        <w:rPr>
          <w:rFonts w:ascii="Arial" w:hAnsi="Arial" w:cs="Arial"/>
        </w:rPr>
        <w:t xml:space="preserve">Two workshops were held with the Council and management team to review, update or re-do all budget related policies other than the Long Term Financial Plan. </w:t>
      </w:r>
    </w:p>
    <w:p w:rsidR="00C13E97" w:rsidRPr="00C13E97" w:rsidRDefault="00C13E97" w:rsidP="00C13E97">
      <w:pPr>
        <w:spacing w:after="0" w:line="240" w:lineRule="auto"/>
        <w:jc w:val="both"/>
        <w:rPr>
          <w:rFonts w:ascii="Arial" w:hAnsi="Arial" w:cs="Arial"/>
        </w:rPr>
      </w:pPr>
    </w:p>
    <w:p w:rsidR="00C13E97" w:rsidRPr="00C13E97" w:rsidRDefault="00C13E97" w:rsidP="00C13E97">
      <w:pPr>
        <w:spacing w:after="0" w:line="240" w:lineRule="auto"/>
        <w:jc w:val="both"/>
        <w:rPr>
          <w:rFonts w:ascii="Arial" w:hAnsi="Arial" w:cs="Arial"/>
        </w:rPr>
      </w:pPr>
      <w:r w:rsidRPr="00C13E97">
        <w:rPr>
          <w:rFonts w:ascii="Arial" w:hAnsi="Arial" w:cs="Arial"/>
        </w:rPr>
        <w:t xml:space="preserve"> The following policies have been drafted, reviewed or re-done during the annual review process:</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Credit Control </w:t>
      </w:r>
      <w:r w:rsidR="00440180" w:rsidRPr="00440180">
        <w:rPr>
          <w:rFonts w:ascii="Arial" w:hAnsi="Arial" w:cs="Arial"/>
          <w:sz w:val="22"/>
          <w:szCs w:val="22"/>
        </w:rPr>
        <w:t xml:space="preserve">And </w:t>
      </w:r>
      <w:r w:rsidRPr="00440180">
        <w:rPr>
          <w:rFonts w:ascii="Arial" w:hAnsi="Arial" w:cs="Arial"/>
          <w:sz w:val="22"/>
          <w:szCs w:val="22"/>
        </w:rPr>
        <w:t xml:space="preserve">Debt Collection </w:t>
      </w:r>
      <w:r w:rsidR="00440180" w:rsidRPr="00440180">
        <w:rPr>
          <w:rFonts w:ascii="Arial" w:hAnsi="Arial" w:cs="Arial"/>
          <w:sz w:val="22"/>
          <w:szCs w:val="22"/>
        </w:rPr>
        <w:t>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Supply Chain Management </w:t>
      </w:r>
      <w:r w:rsidR="00440180" w:rsidRPr="00440180">
        <w:rPr>
          <w:rFonts w:ascii="Arial" w:hAnsi="Arial" w:cs="Arial"/>
          <w:sz w:val="22"/>
          <w:szCs w:val="22"/>
        </w:rPr>
        <w:t>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Virement </w:t>
      </w:r>
      <w:r w:rsidR="00440180" w:rsidRPr="00440180">
        <w:rPr>
          <w:rFonts w:ascii="Arial" w:hAnsi="Arial" w:cs="Arial"/>
          <w:sz w:val="22"/>
          <w:szCs w:val="22"/>
        </w:rPr>
        <w:t>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Cash Management </w:t>
      </w:r>
      <w:r w:rsidR="00440180" w:rsidRPr="00440180">
        <w:rPr>
          <w:rFonts w:ascii="Arial" w:hAnsi="Arial" w:cs="Arial"/>
          <w:sz w:val="22"/>
          <w:szCs w:val="22"/>
        </w:rPr>
        <w:t xml:space="preserve">And </w:t>
      </w:r>
      <w:r w:rsidRPr="00440180">
        <w:rPr>
          <w:rFonts w:ascii="Arial" w:hAnsi="Arial" w:cs="Arial"/>
          <w:sz w:val="22"/>
          <w:szCs w:val="22"/>
        </w:rPr>
        <w:t xml:space="preserve">Investment </w:t>
      </w:r>
      <w:r w:rsidR="00440180" w:rsidRPr="00440180">
        <w:rPr>
          <w:rFonts w:ascii="Arial" w:hAnsi="Arial" w:cs="Arial"/>
          <w:sz w:val="22"/>
          <w:szCs w:val="22"/>
        </w:rPr>
        <w:t>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Borrowing </w:t>
      </w:r>
      <w:r w:rsidR="00440180" w:rsidRPr="00440180">
        <w:rPr>
          <w:rFonts w:ascii="Arial" w:hAnsi="Arial" w:cs="Arial"/>
          <w:sz w:val="22"/>
          <w:szCs w:val="22"/>
        </w:rPr>
        <w:t>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Funding </w:t>
      </w:r>
      <w:r w:rsidR="00440180" w:rsidRPr="00440180">
        <w:rPr>
          <w:rFonts w:ascii="Arial" w:hAnsi="Arial" w:cs="Arial"/>
          <w:sz w:val="22"/>
          <w:szCs w:val="22"/>
        </w:rPr>
        <w:t xml:space="preserve">And </w:t>
      </w:r>
      <w:r w:rsidRPr="00440180">
        <w:rPr>
          <w:rFonts w:ascii="Arial" w:hAnsi="Arial" w:cs="Arial"/>
          <w:sz w:val="22"/>
          <w:szCs w:val="22"/>
        </w:rPr>
        <w:t xml:space="preserve">Reserve </w:t>
      </w:r>
      <w:r w:rsidR="00440180" w:rsidRPr="00440180">
        <w:rPr>
          <w:rFonts w:ascii="Arial" w:hAnsi="Arial" w:cs="Arial"/>
          <w:sz w:val="22"/>
          <w:szCs w:val="22"/>
        </w:rPr>
        <w:t>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Asset Management </w:t>
      </w:r>
      <w:r w:rsidR="00440180" w:rsidRPr="00440180">
        <w:rPr>
          <w:rFonts w:ascii="Arial" w:hAnsi="Arial" w:cs="Arial"/>
          <w:sz w:val="22"/>
          <w:szCs w:val="22"/>
        </w:rPr>
        <w:t>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Risk Management </w:t>
      </w:r>
      <w:r w:rsidR="00440180" w:rsidRPr="00440180">
        <w:rPr>
          <w:rFonts w:ascii="Arial" w:hAnsi="Arial" w:cs="Arial"/>
          <w:sz w:val="22"/>
          <w:szCs w:val="22"/>
        </w:rPr>
        <w:t>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MFMA Delegations </w:t>
      </w:r>
      <w:r w:rsidR="00440180" w:rsidRPr="00440180">
        <w:rPr>
          <w:rFonts w:ascii="Arial" w:hAnsi="Arial" w:cs="Arial"/>
          <w:sz w:val="22"/>
          <w:szCs w:val="22"/>
        </w:rPr>
        <w:t>Register</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Anti</w:t>
      </w:r>
      <w:r w:rsidR="00440180" w:rsidRPr="00440180">
        <w:rPr>
          <w:rFonts w:ascii="Arial" w:hAnsi="Arial" w:cs="Arial"/>
          <w:sz w:val="22"/>
          <w:szCs w:val="22"/>
        </w:rPr>
        <w:t xml:space="preserve">-Corruption And </w:t>
      </w:r>
      <w:r w:rsidRPr="00440180">
        <w:rPr>
          <w:rFonts w:ascii="Arial" w:hAnsi="Arial" w:cs="Arial"/>
          <w:sz w:val="22"/>
          <w:szCs w:val="22"/>
        </w:rPr>
        <w:t xml:space="preserve">Fraud Prevention </w:t>
      </w:r>
      <w:r w:rsidR="00440180" w:rsidRPr="00440180">
        <w:rPr>
          <w:rFonts w:ascii="Arial" w:hAnsi="Arial" w:cs="Arial"/>
          <w:sz w:val="22"/>
          <w:szCs w:val="22"/>
        </w:rPr>
        <w:t>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Budget </w:t>
      </w:r>
      <w:r w:rsidR="00440180" w:rsidRPr="00440180">
        <w:rPr>
          <w:rFonts w:ascii="Arial" w:hAnsi="Arial" w:cs="Arial"/>
          <w:sz w:val="22"/>
          <w:szCs w:val="22"/>
        </w:rPr>
        <w:t>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Unforeseen </w:t>
      </w:r>
      <w:r w:rsidR="00440180" w:rsidRPr="00440180">
        <w:rPr>
          <w:rFonts w:ascii="Arial" w:hAnsi="Arial" w:cs="Arial"/>
          <w:sz w:val="22"/>
          <w:szCs w:val="22"/>
        </w:rPr>
        <w:t xml:space="preserve">And </w:t>
      </w:r>
      <w:r w:rsidRPr="00440180">
        <w:rPr>
          <w:rFonts w:ascii="Arial" w:hAnsi="Arial" w:cs="Arial"/>
          <w:sz w:val="22"/>
          <w:szCs w:val="22"/>
        </w:rPr>
        <w:t>Unavoidable Expenditure 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Tariff 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Whistle Blowing </w:t>
      </w:r>
      <w:r w:rsidR="00440180" w:rsidRPr="00440180">
        <w:rPr>
          <w:rFonts w:ascii="Arial" w:hAnsi="Arial" w:cs="Arial"/>
          <w:sz w:val="22"/>
          <w:szCs w:val="22"/>
        </w:rPr>
        <w:t>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The Relief Fund </w:t>
      </w:r>
      <w:r w:rsidR="00440180" w:rsidRPr="00440180">
        <w:rPr>
          <w:rFonts w:ascii="Arial" w:hAnsi="Arial" w:cs="Arial"/>
          <w:sz w:val="22"/>
          <w:szCs w:val="22"/>
        </w:rPr>
        <w:t>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Infrastructure Procurement </w:t>
      </w:r>
      <w:r w:rsidR="00440180" w:rsidRPr="00440180">
        <w:rPr>
          <w:rFonts w:ascii="Arial" w:hAnsi="Arial" w:cs="Arial"/>
          <w:sz w:val="22"/>
          <w:szCs w:val="22"/>
        </w:rPr>
        <w:t>Policy</w:t>
      </w:r>
    </w:p>
    <w:p w:rsidR="00C13E97" w:rsidRPr="00440180" w:rsidRDefault="00440180" w:rsidP="00C13E97">
      <w:pPr>
        <w:pStyle w:val="ListParagraph"/>
        <w:numPr>
          <w:ilvl w:val="0"/>
          <w:numId w:val="19"/>
        </w:numPr>
        <w:jc w:val="both"/>
        <w:rPr>
          <w:rFonts w:ascii="Arial" w:hAnsi="Arial" w:cs="Arial"/>
          <w:sz w:val="22"/>
          <w:szCs w:val="22"/>
        </w:rPr>
      </w:pPr>
      <w:r w:rsidRPr="00440180">
        <w:rPr>
          <w:rFonts w:ascii="Arial" w:hAnsi="Arial" w:cs="Arial"/>
          <w:sz w:val="22"/>
          <w:szCs w:val="22"/>
        </w:rPr>
        <w:t>Municipal Entities</w:t>
      </w:r>
      <w:r w:rsidR="00C13E97" w:rsidRPr="00440180">
        <w:rPr>
          <w:rFonts w:ascii="Arial" w:hAnsi="Arial" w:cs="Arial"/>
          <w:sz w:val="22"/>
          <w:szCs w:val="22"/>
        </w:rPr>
        <w:t xml:space="preserve"> </w:t>
      </w:r>
      <w:r w:rsidRPr="00440180">
        <w:rPr>
          <w:rFonts w:ascii="Arial" w:hAnsi="Arial" w:cs="Arial"/>
          <w:sz w:val="22"/>
          <w:szCs w:val="22"/>
        </w:rPr>
        <w:t>Policy</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Travel </w:t>
      </w:r>
      <w:r w:rsidR="00440180" w:rsidRPr="00440180">
        <w:rPr>
          <w:rFonts w:ascii="Arial" w:hAnsi="Arial" w:cs="Arial"/>
          <w:sz w:val="22"/>
          <w:szCs w:val="22"/>
        </w:rPr>
        <w:t xml:space="preserve">And </w:t>
      </w:r>
      <w:r w:rsidRPr="00440180">
        <w:rPr>
          <w:rFonts w:ascii="Arial" w:hAnsi="Arial" w:cs="Arial"/>
          <w:sz w:val="22"/>
          <w:szCs w:val="22"/>
        </w:rPr>
        <w:t xml:space="preserve">Subsistence </w:t>
      </w:r>
      <w:r w:rsidR="00440180" w:rsidRPr="00440180">
        <w:rPr>
          <w:rFonts w:ascii="Arial" w:hAnsi="Arial" w:cs="Arial"/>
          <w:sz w:val="22"/>
          <w:szCs w:val="22"/>
        </w:rPr>
        <w:t>Policy</w:t>
      </w:r>
      <w:r w:rsidR="00DE301D">
        <w:rPr>
          <w:rFonts w:ascii="Arial" w:hAnsi="Arial" w:cs="Arial"/>
          <w:sz w:val="22"/>
          <w:szCs w:val="22"/>
        </w:rPr>
        <w:t xml:space="preserve"> – implementation to be delayed for further discussion with the unions, policy will be re-submitted to Council should any changes flow from union inputs</w:t>
      </w:r>
    </w:p>
    <w:p w:rsidR="00C13E97" w:rsidRPr="00440180" w:rsidRDefault="00C13E97"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Tools </w:t>
      </w:r>
      <w:r w:rsidR="00440180" w:rsidRPr="00440180">
        <w:rPr>
          <w:rFonts w:ascii="Arial" w:hAnsi="Arial" w:cs="Arial"/>
          <w:sz w:val="22"/>
          <w:szCs w:val="22"/>
        </w:rPr>
        <w:t xml:space="preserve">Of </w:t>
      </w:r>
      <w:r w:rsidRPr="00440180">
        <w:rPr>
          <w:rFonts w:ascii="Arial" w:hAnsi="Arial" w:cs="Arial"/>
          <w:sz w:val="22"/>
          <w:szCs w:val="22"/>
        </w:rPr>
        <w:t>Trade Policy</w:t>
      </w:r>
    </w:p>
    <w:p w:rsidR="00C13E97" w:rsidRPr="00440180" w:rsidRDefault="00C81101" w:rsidP="00C13E97">
      <w:pPr>
        <w:pStyle w:val="ListParagraph"/>
        <w:numPr>
          <w:ilvl w:val="0"/>
          <w:numId w:val="19"/>
        </w:numPr>
        <w:jc w:val="both"/>
        <w:rPr>
          <w:rFonts w:ascii="Arial" w:hAnsi="Arial" w:cs="Arial"/>
          <w:sz w:val="22"/>
          <w:szCs w:val="22"/>
        </w:rPr>
      </w:pPr>
      <w:r w:rsidRPr="00440180">
        <w:rPr>
          <w:rFonts w:ascii="Arial" w:hAnsi="Arial" w:cs="Arial"/>
          <w:sz w:val="22"/>
          <w:szCs w:val="22"/>
        </w:rPr>
        <w:t>Overtime P</w:t>
      </w:r>
      <w:r w:rsidR="00C13E97" w:rsidRPr="00440180">
        <w:rPr>
          <w:rFonts w:ascii="Arial" w:hAnsi="Arial" w:cs="Arial"/>
          <w:sz w:val="22"/>
          <w:szCs w:val="22"/>
        </w:rPr>
        <w:t>olicy</w:t>
      </w:r>
    </w:p>
    <w:p w:rsidR="00C13E97" w:rsidRPr="00440180" w:rsidRDefault="00C81101"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Recruitment </w:t>
      </w:r>
      <w:r w:rsidR="00440180" w:rsidRPr="00440180">
        <w:rPr>
          <w:rFonts w:ascii="Arial" w:hAnsi="Arial" w:cs="Arial"/>
          <w:sz w:val="22"/>
          <w:szCs w:val="22"/>
        </w:rPr>
        <w:t xml:space="preserve">And </w:t>
      </w:r>
      <w:r w:rsidRPr="00440180">
        <w:rPr>
          <w:rFonts w:ascii="Arial" w:hAnsi="Arial" w:cs="Arial"/>
          <w:sz w:val="22"/>
          <w:szCs w:val="22"/>
        </w:rPr>
        <w:t>S</w:t>
      </w:r>
      <w:r w:rsidR="00C13E97" w:rsidRPr="00440180">
        <w:rPr>
          <w:rFonts w:ascii="Arial" w:hAnsi="Arial" w:cs="Arial"/>
          <w:sz w:val="22"/>
          <w:szCs w:val="22"/>
        </w:rPr>
        <w:t>election Policy</w:t>
      </w:r>
    </w:p>
    <w:p w:rsidR="00C81101" w:rsidRPr="00440180" w:rsidRDefault="00C81101" w:rsidP="00C13E97">
      <w:pPr>
        <w:pStyle w:val="ListParagraph"/>
        <w:numPr>
          <w:ilvl w:val="0"/>
          <w:numId w:val="19"/>
        </w:numPr>
        <w:jc w:val="both"/>
        <w:rPr>
          <w:rFonts w:ascii="Arial" w:hAnsi="Arial" w:cs="Arial"/>
          <w:sz w:val="22"/>
          <w:szCs w:val="22"/>
        </w:rPr>
      </w:pPr>
      <w:r w:rsidRPr="00440180">
        <w:rPr>
          <w:rFonts w:ascii="Arial" w:hAnsi="Arial" w:cs="Arial"/>
          <w:sz w:val="22"/>
          <w:szCs w:val="22"/>
        </w:rPr>
        <w:t xml:space="preserve">Annual </w:t>
      </w:r>
      <w:r w:rsidR="00C13E97" w:rsidRPr="00440180">
        <w:rPr>
          <w:rFonts w:ascii="Arial" w:hAnsi="Arial" w:cs="Arial"/>
          <w:sz w:val="22"/>
          <w:szCs w:val="22"/>
        </w:rPr>
        <w:t>Leave</w:t>
      </w:r>
    </w:p>
    <w:p w:rsidR="00C81101" w:rsidRPr="00440180" w:rsidRDefault="00C81101" w:rsidP="00C13E97">
      <w:pPr>
        <w:pStyle w:val="ListParagraph"/>
        <w:numPr>
          <w:ilvl w:val="0"/>
          <w:numId w:val="19"/>
        </w:numPr>
        <w:jc w:val="both"/>
        <w:rPr>
          <w:rFonts w:ascii="Arial" w:hAnsi="Arial" w:cs="Arial"/>
          <w:sz w:val="22"/>
          <w:szCs w:val="22"/>
        </w:rPr>
      </w:pPr>
      <w:r w:rsidRPr="00440180">
        <w:rPr>
          <w:rFonts w:ascii="Arial" w:hAnsi="Arial" w:cs="Arial"/>
          <w:sz w:val="22"/>
          <w:szCs w:val="22"/>
        </w:rPr>
        <w:t>Acting Policy</w:t>
      </w:r>
    </w:p>
    <w:p w:rsidR="00DE301D" w:rsidRPr="00DE301D" w:rsidRDefault="00C81101" w:rsidP="00DE301D">
      <w:pPr>
        <w:pStyle w:val="ListParagraph"/>
        <w:numPr>
          <w:ilvl w:val="0"/>
          <w:numId w:val="19"/>
        </w:numPr>
        <w:jc w:val="both"/>
        <w:rPr>
          <w:rFonts w:ascii="Arial" w:hAnsi="Arial" w:cs="Arial"/>
          <w:sz w:val="22"/>
          <w:szCs w:val="22"/>
        </w:rPr>
      </w:pPr>
      <w:r w:rsidRPr="00440180">
        <w:rPr>
          <w:rFonts w:ascii="Arial" w:hAnsi="Arial" w:cs="Arial"/>
          <w:sz w:val="22"/>
          <w:szCs w:val="22"/>
        </w:rPr>
        <w:t xml:space="preserve">Grants </w:t>
      </w:r>
      <w:r w:rsidR="00440180" w:rsidRPr="00440180">
        <w:rPr>
          <w:rFonts w:ascii="Arial" w:hAnsi="Arial" w:cs="Arial"/>
          <w:sz w:val="22"/>
          <w:szCs w:val="22"/>
        </w:rPr>
        <w:t xml:space="preserve">In </w:t>
      </w:r>
      <w:r w:rsidRPr="00440180">
        <w:rPr>
          <w:rFonts w:ascii="Arial" w:hAnsi="Arial" w:cs="Arial"/>
          <w:sz w:val="22"/>
          <w:szCs w:val="22"/>
        </w:rPr>
        <w:t>Aid Policy</w:t>
      </w:r>
      <w:r w:rsidR="00C13E97" w:rsidRPr="00440180">
        <w:rPr>
          <w:rFonts w:ascii="Arial" w:hAnsi="Arial" w:cs="Arial"/>
          <w:sz w:val="22"/>
          <w:szCs w:val="22"/>
        </w:rPr>
        <w:t xml:space="preserve"> </w:t>
      </w:r>
    </w:p>
    <w:p w:rsidR="00E12AAC" w:rsidRPr="00440180" w:rsidRDefault="00E12AAC" w:rsidP="00521542">
      <w:pPr>
        <w:spacing w:after="0" w:line="240" w:lineRule="auto"/>
        <w:jc w:val="both"/>
        <w:rPr>
          <w:rFonts w:ascii="Arial" w:hAnsi="Arial" w:cs="Arial"/>
          <w:b/>
          <w:u w:val="single"/>
        </w:rPr>
      </w:pPr>
    </w:p>
    <w:p w:rsidR="00B92317" w:rsidRPr="00577EFD" w:rsidRDefault="00B92317" w:rsidP="0005666E">
      <w:pPr>
        <w:spacing w:after="0" w:line="240" w:lineRule="auto"/>
        <w:rPr>
          <w:rFonts w:ascii="Arial" w:hAnsi="Arial" w:cs="Arial"/>
          <w:b/>
          <w:u w:val="single"/>
        </w:rPr>
      </w:pPr>
      <w:r w:rsidRPr="00577EFD">
        <w:rPr>
          <w:rFonts w:ascii="Arial" w:hAnsi="Arial" w:cs="Arial"/>
          <w:b/>
          <w:u w:val="single"/>
        </w:rPr>
        <w:t>CHAPTER 9</w:t>
      </w:r>
      <w:r w:rsidR="000639E3">
        <w:rPr>
          <w:rFonts w:ascii="Arial" w:hAnsi="Arial" w:cs="Arial"/>
          <w:b/>
          <w:u w:val="single"/>
        </w:rPr>
        <w:t xml:space="preserve"> – OVERVIEW OF THE BUDGET ASSUMPTIONS</w:t>
      </w:r>
    </w:p>
    <w:p w:rsidR="00B92317" w:rsidRPr="00577EFD" w:rsidRDefault="00B92317" w:rsidP="00521542">
      <w:pPr>
        <w:spacing w:after="0" w:line="240" w:lineRule="auto"/>
        <w:jc w:val="both"/>
        <w:rPr>
          <w:rFonts w:ascii="Arial" w:hAnsi="Arial" w:cs="Arial"/>
          <w:b/>
          <w:u w:val="single"/>
        </w:rPr>
      </w:pPr>
    </w:p>
    <w:p w:rsidR="003607ED" w:rsidRPr="00156FFC" w:rsidRDefault="003607ED" w:rsidP="003607ED">
      <w:pPr>
        <w:spacing w:after="0"/>
        <w:jc w:val="both"/>
        <w:rPr>
          <w:rFonts w:ascii="Arial" w:hAnsi="Arial" w:cs="Arial"/>
          <w:lang w:val="en-GB"/>
        </w:rPr>
      </w:pPr>
      <w:r w:rsidRPr="00156FFC">
        <w:rPr>
          <w:rFonts w:ascii="Arial" w:hAnsi="Arial" w:cs="Arial"/>
          <w:lang w:val="en-GB"/>
        </w:rPr>
        <w:t>The budget for the 201</w:t>
      </w:r>
      <w:r w:rsidR="006E521A">
        <w:rPr>
          <w:rFonts w:ascii="Arial" w:hAnsi="Arial" w:cs="Arial"/>
          <w:lang w:val="en-GB"/>
        </w:rPr>
        <w:t>7/2018</w:t>
      </w:r>
      <w:r w:rsidRPr="00156FFC">
        <w:rPr>
          <w:rFonts w:ascii="Arial" w:hAnsi="Arial" w:cs="Arial"/>
          <w:lang w:val="en-GB"/>
        </w:rPr>
        <w:t xml:space="preserve"> financial year was drawn up with the following assumptions and principles taken into account:</w:t>
      </w:r>
    </w:p>
    <w:p w:rsidR="003607ED" w:rsidRPr="00156FFC" w:rsidRDefault="003607ED" w:rsidP="003607ED">
      <w:pPr>
        <w:spacing w:after="0"/>
        <w:jc w:val="both"/>
        <w:rPr>
          <w:rFonts w:ascii="Arial" w:hAnsi="Arial" w:cs="Arial"/>
          <w:lang w:val="en-GB"/>
        </w:rPr>
      </w:pPr>
    </w:p>
    <w:p w:rsidR="003607ED" w:rsidRDefault="003607ED" w:rsidP="00053E09">
      <w:pPr>
        <w:numPr>
          <w:ilvl w:val="0"/>
          <w:numId w:val="8"/>
        </w:numPr>
        <w:spacing w:after="0"/>
        <w:jc w:val="both"/>
        <w:rPr>
          <w:rFonts w:ascii="Arial" w:hAnsi="Arial" w:cs="Arial"/>
        </w:rPr>
      </w:pPr>
      <w:r w:rsidRPr="00156FFC">
        <w:rPr>
          <w:rFonts w:ascii="Arial" w:hAnsi="Arial" w:cs="Arial"/>
        </w:rPr>
        <w:t xml:space="preserve">The budget is prepared in terms of the provisions of the Generally </w:t>
      </w:r>
      <w:r w:rsidR="006A23AD" w:rsidRPr="00156FFC">
        <w:rPr>
          <w:rFonts w:ascii="Arial" w:hAnsi="Arial" w:cs="Arial"/>
        </w:rPr>
        <w:t>Recognized</w:t>
      </w:r>
      <w:r w:rsidRPr="00156FFC">
        <w:rPr>
          <w:rFonts w:ascii="Arial" w:hAnsi="Arial" w:cs="Arial"/>
        </w:rPr>
        <w:t xml:space="preserve"> Accounting Practice framework to comply with t</w:t>
      </w:r>
      <w:r w:rsidR="00CD258A">
        <w:rPr>
          <w:rFonts w:ascii="Arial" w:hAnsi="Arial" w:cs="Arial"/>
        </w:rPr>
        <w:t xml:space="preserve">he provisions of the MFMA </w:t>
      </w:r>
      <w:r w:rsidRPr="00156FFC">
        <w:rPr>
          <w:rFonts w:ascii="Arial" w:hAnsi="Arial" w:cs="Arial"/>
        </w:rPr>
        <w:t>GRAP implementation dates.</w:t>
      </w:r>
    </w:p>
    <w:p w:rsidR="001649A6" w:rsidRDefault="001649A6" w:rsidP="001649A6">
      <w:pPr>
        <w:spacing w:after="0"/>
        <w:ind w:left="866"/>
        <w:jc w:val="both"/>
        <w:rPr>
          <w:rFonts w:ascii="Arial" w:hAnsi="Arial" w:cs="Arial"/>
        </w:rPr>
      </w:pPr>
    </w:p>
    <w:p w:rsidR="00CD258A" w:rsidRPr="00156FFC" w:rsidRDefault="00CD258A" w:rsidP="00053E09">
      <w:pPr>
        <w:numPr>
          <w:ilvl w:val="0"/>
          <w:numId w:val="8"/>
        </w:numPr>
        <w:spacing w:after="0"/>
        <w:jc w:val="both"/>
        <w:rPr>
          <w:rFonts w:ascii="Arial" w:hAnsi="Arial" w:cs="Arial"/>
        </w:rPr>
      </w:pPr>
      <w:r>
        <w:rPr>
          <w:rFonts w:ascii="Arial" w:hAnsi="Arial" w:cs="Arial"/>
        </w:rPr>
        <w:t xml:space="preserve">The impact of the Municipal Standard Chart of Accounts was taken in to account during the budget preparation to ensure that the </w:t>
      </w:r>
      <w:r w:rsidR="001128C4">
        <w:rPr>
          <w:rFonts w:ascii="Arial" w:hAnsi="Arial" w:cs="Arial"/>
        </w:rPr>
        <w:t>Municipality</w:t>
      </w:r>
      <w:r w:rsidR="001649A6">
        <w:rPr>
          <w:rFonts w:ascii="Arial" w:hAnsi="Arial" w:cs="Arial"/>
        </w:rPr>
        <w:t xml:space="preserve"> can commence transaction on </w:t>
      </w:r>
      <w:r w:rsidR="0020518F">
        <w:rPr>
          <w:rFonts w:ascii="Arial" w:hAnsi="Arial" w:cs="Arial"/>
        </w:rPr>
        <w:t>MSCOA</w:t>
      </w:r>
      <w:r w:rsidR="001649A6">
        <w:rPr>
          <w:rFonts w:ascii="Arial" w:hAnsi="Arial" w:cs="Arial"/>
        </w:rPr>
        <w:t xml:space="preserve"> on 1 July 2017.</w:t>
      </w:r>
      <w:r w:rsidR="000639E3">
        <w:rPr>
          <w:rFonts w:ascii="Arial" w:hAnsi="Arial" w:cs="Arial"/>
        </w:rPr>
        <w:t xml:space="preserve"> </w:t>
      </w:r>
    </w:p>
    <w:p w:rsidR="003607ED" w:rsidRPr="00156FFC" w:rsidRDefault="003607ED" w:rsidP="003607ED">
      <w:pPr>
        <w:spacing w:after="0"/>
        <w:jc w:val="both"/>
        <w:rPr>
          <w:rFonts w:ascii="Arial" w:hAnsi="Arial" w:cs="Arial"/>
        </w:rPr>
      </w:pPr>
    </w:p>
    <w:p w:rsidR="003607ED" w:rsidRPr="00156FFC" w:rsidRDefault="003607ED" w:rsidP="00053E09">
      <w:pPr>
        <w:numPr>
          <w:ilvl w:val="0"/>
          <w:numId w:val="8"/>
        </w:numPr>
        <w:spacing w:after="0"/>
        <w:jc w:val="both"/>
        <w:rPr>
          <w:rFonts w:ascii="Arial" w:hAnsi="Arial" w:cs="Arial"/>
        </w:rPr>
      </w:pPr>
      <w:r w:rsidRPr="00156FFC">
        <w:rPr>
          <w:rFonts w:ascii="Arial" w:hAnsi="Arial" w:cs="Arial"/>
        </w:rPr>
        <w:t>Revenue figures are based on realistic estimates of revenue to be collected.</w:t>
      </w:r>
    </w:p>
    <w:p w:rsidR="003607ED" w:rsidRPr="00156FFC" w:rsidRDefault="003607ED" w:rsidP="003607ED">
      <w:pPr>
        <w:spacing w:after="0"/>
        <w:jc w:val="both"/>
        <w:rPr>
          <w:rFonts w:ascii="Arial" w:hAnsi="Arial" w:cs="Arial"/>
        </w:rPr>
      </w:pPr>
    </w:p>
    <w:p w:rsidR="003607ED" w:rsidRPr="00156FFC" w:rsidRDefault="003607ED" w:rsidP="00053E09">
      <w:pPr>
        <w:numPr>
          <w:ilvl w:val="0"/>
          <w:numId w:val="8"/>
        </w:numPr>
        <w:spacing w:after="0"/>
        <w:jc w:val="both"/>
        <w:rPr>
          <w:rFonts w:ascii="Arial" w:hAnsi="Arial" w:cs="Arial"/>
        </w:rPr>
      </w:pPr>
      <w:r w:rsidRPr="00156FFC">
        <w:rPr>
          <w:rFonts w:ascii="Arial" w:hAnsi="Arial" w:cs="Arial"/>
        </w:rPr>
        <w:t>Actual revenue collected for the current year and realistic revenue projections were taken into account in determining the revenue for the coming year.</w:t>
      </w:r>
    </w:p>
    <w:p w:rsidR="003607ED" w:rsidRPr="00156FFC" w:rsidRDefault="003607ED" w:rsidP="003607ED">
      <w:pPr>
        <w:spacing w:after="0"/>
        <w:jc w:val="both"/>
        <w:rPr>
          <w:rFonts w:ascii="Arial" w:hAnsi="Arial" w:cs="Arial"/>
        </w:rPr>
      </w:pPr>
    </w:p>
    <w:p w:rsidR="003607ED" w:rsidRPr="00156FFC" w:rsidRDefault="003607ED" w:rsidP="00053E09">
      <w:pPr>
        <w:numPr>
          <w:ilvl w:val="0"/>
          <w:numId w:val="8"/>
        </w:numPr>
        <w:spacing w:after="0"/>
        <w:jc w:val="both"/>
        <w:rPr>
          <w:rFonts w:ascii="Arial" w:hAnsi="Arial" w:cs="Arial"/>
        </w:rPr>
      </w:pPr>
      <w:r w:rsidRPr="00156FFC">
        <w:rPr>
          <w:rFonts w:ascii="Arial" w:hAnsi="Arial" w:cs="Arial"/>
        </w:rPr>
        <w:t>The principals of economic viability and sustainability is applied in all services and where possible no cross subsidization is done between services.</w:t>
      </w:r>
    </w:p>
    <w:p w:rsidR="003607ED" w:rsidRPr="00156FFC" w:rsidRDefault="003607ED" w:rsidP="003607ED">
      <w:pPr>
        <w:spacing w:after="0"/>
        <w:jc w:val="both"/>
        <w:rPr>
          <w:rFonts w:ascii="Arial" w:hAnsi="Arial" w:cs="Arial"/>
        </w:rPr>
      </w:pPr>
    </w:p>
    <w:p w:rsidR="003607ED" w:rsidRPr="00156FFC" w:rsidRDefault="003607ED" w:rsidP="00053E09">
      <w:pPr>
        <w:numPr>
          <w:ilvl w:val="0"/>
          <w:numId w:val="8"/>
        </w:numPr>
        <w:spacing w:after="0"/>
        <w:jc w:val="both"/>
        <w:rPr>
          <w:rFonts w:ascii="Arial" w:hAnsi="Arial" w:cs="Arial"/>
        </w:rPr>
      </w:pPr>
      <w:r w:rsidRPr="00156FFC">
        <w:rPr>
          <w:rFonts w:ascii="Arial" w:hAnsi="Arial" w:cs="Arial"/>
        </w:rPr>
        <w:t>National growth parameters were used as far as possible for the determination of outer year budget amounts.</w:t>
      </w:r>
    </w:p>
    <w:p w:rsidR="003D3DA6" w:rsidRDefault="003D3DA6" w:rsidP="003607ED">
      <w:pPr>
        <w:spacing w:after="0"/>
        <w:jc w:val="both"/>
        <w:rPr>
          <w:rFonts w:ascii="Arial" w:hAnsi="Arial" w:cs="Arial"/>
        </w:rPr>
      </w:pPr>
    </w:p>
    <w:p w:rsidR="003607ED" w:rsidRDefault="003607ED" w:rsidP="00053E09">
      <w:pPr>
        <w:numPr>
          <w:ilvl w:val="0"/>
          <w:numId w:val="8"/>
        </w:numPr>
        <w:spacing w:after="0"/>
        <w:jc w:val="both"/>
        <w:rPr>
          <w:rFonts w:ascii="Arial" w:hAnsi="Arial" w:cs="Arial"/>
        </w:rPr>
      </w:pPr>
      <w:r w:rsidRPr="00D356A5">
        <w:rPr>
          <w:rFonts w:ascii="Arial" w:hAnsi="Arial" w:cs="Arial"/>
        </w:rPr>
        <w:t xml:space="preserve">A general salary increase of </w:t>
      </w:r>
      <w:r w:rsidR="0030576C">
        <w:rPr>
          <w:rFonts w:ascii="Arial" w:hAnsi="Arial" w:cs="Arial"/>
        </w:rPr>
        <w:t>7</w:t>
      </w:r>
      <w:r w:rsidR="006E521A">
        <w:rPr>
          <w:rFonts w:ascii="Arial" w:hAnsi="Arial" w:cs="Arial"/>
        </w:rPr>
        <w:t>.4</w:t>
      </w:r>
      <w:r w:rsidRPr="00D356A5">
        <w:rPr>
          <w:rFonts w:ascii="Arial" w:hAnsi="Arial" w:cs="Arial"/>
        </w:rPr>
        <w:t xml:space="preserve"> % is used for the determination of the salaries of staff </w:t>
      </w:r>
      <w:r w:rsidR="00246C0E" w:rsidRPr="00D356A5">
        <w:rPr>
          <w:rFonts w:ascii="Arial" w:hAnsi="Arial" w:cs="Arial"/>
        </w:rPr>
        <w:t xml:space="preserve">whilst CPI was used for increase in salaries for the Public office bearers </w:t>
      </w:r>
    </w:p>
    <w:p w:rsidR="00D356A5" w:rsidRDefault="00D356A5" w:rsidP="00D356A5">
      <w:pPr>
        <w:pStyle w:val="ListParagraph"/>
        <w:rPr>
          <w:rFonts w:ascii="Arial" w:hAnsi="Arial" w:cs="Arial"/>
        </w:rPr>
      </w:pPr>
    </w:p>
    <w:p w:rsidR="003607ED" w:rsidRDefault="003607ED" w:rsidP="00053E09">
      <w:pPr>
        <w:numPr>
          <w:ilvl w:val="0"/>
          <w:numId w:val="8"/>
        </w:numPr>
        <w:spacing w:after="0"/>
        <w:jc w:val="both"/>
        <w:rPr>
          <w:rFonts w:ascii="Arial" w:hAnsi="Arial" w:cs="Arial"/>
        </w:rPr>
      </w:pPr>
      <w:r w:rsidRPr="00190F0F">
        <w:rPr>
          <w:rFonts w:ascii="Arial" w:hAnsi="Arial" w:cs="Arial"/>
        </w:rPr>
        <w:t xml:space="preserve">The </w:t>
      </w:r>
      <w:r w:rsidR="001128C4">
        <w:rPr>
          <w:rFonts w:ascii="Arial" w:hAnsi="Arial" w:cs="Arial"/>
        </w:rPr>
        <w:t>Municipality</w:t>
      </w:r>
      <w:r w:rsidRPr="00190F0F">
        <w:rPr>
          <w:rFonts w:ascii="Arial" w:hAnsi="Arial" w:cs="Arial"/>
        </w:rPr>
        <w:t xml:space="preserve"> still relies heavily on grants and subsidies for funding of the capital requirements for the 201</w:t>
      </w:r>
      <w:r w:rsidR="006E521A">
        <w:rPr>
          <w:rFonts w:ascii="Arial" w:hAnsi="Arial" w:cs="Arial"/>
        </w:rPr>
        <w:t>7/2018</w:t>
      </w:r>
      <w:r w:rsidRPr="00190F0F">
        <w:rPr>
          <w:rFonts w:ascii="Arial" w:hAnsi="Arial" w:cs="Arial"/>
        </w:rPr>
        <w:t xml:space="preserve"> financial year</w:t>
      </w:r>
      <w:r w:rsidR="006E521A">
        <w:rPr>
          <w:rFonts w:ascii="Arial" w:hAnsi="Arial" w:cs="Arial"/>
        </w:rPr>
        <w:t xml:space="preserve">. </w:t>
      </w:r>
    </w:p>
    <w:p w:rsidR="003607ED" w:rsidRPr="00156FFC" w:rsidRDefault="003607ED" w:rsidP="003607ED">
      <w:pPr>
        <w:spacing w:after="0"/>
        <w:jc w:val="both"/>
        <w:rPr>
          <w:rFonts w:ascii="Arial" w:hAnsi="Arial" w:cs="Arial"/>
        </w:rPr>
      </w:pPr>
    </w:p>
    <w:p w:rsidR="003607ED" w:rsidRPr="00156FFC" w:rsidRDefault="003607ED" w:rsidP="00053E09">
      <w:pPr>
        <w:numPr>
          <w:ilvl w:val="0"/>
          <w:numId w:val="8"/>
        </w:numPr>
        <w:spacing w:after="0"/>
        <w:jc w:val="both"/>
        <w:rPr>
          <w:rFonts w:ascii="Arial" w:hAnsi="Arial" w:cs="Arial"/>
        </w:rPr>
      </w:pPr>
      <w:r w:rsidRPr="00156FFC">
        <w:rPr>
          <w:rFonts w:ascii="Arial" w:hAnsi="Arial" w:cs="Arial"/>
        </w:rPr>
        <w:t>Only funded capital projects are included in the capital estimates for the 201</w:t>
      </w:r>
      <w:r w:rsidR="006E521A">
        <w:rPr>
          <w:rFonts w:ascii="Arial" w:hAnsi="Arial" w:cs="Arial"/>
        </w:rPr>
        <w:t>7/2018</w:t>
      </w:r>
      <w:r w:rsidRPr="00156FFC">
        <w:rPr>
          <w:rFonts w:ascii="Arial" w:hAnsi="Arial" w:cs="Arial"/>
        </w:rPr>
        <w:t xml:space="preserve"> financial year.</w:t>
      </w:r>
    </w:p>
    <w:p w:rsidR="003607ED" w:rsidRPr="00156FFC" w:rsidRDefault="003607ED" w:rsidP="003607ED">
      <w:pPr>
        <w:spacing w:after="0"/>
        <w:jc w:val="both"/>
        <w:rPr>
          <w:rFonts w:ascii="Arial" w:hAnsi="Arial" w:cs="Arial"/>
        </w:rPr>
      </w:pPr>
    </w:p>
    <w:p w:rsidR="003607ED" w:rsidRDefault="003607ED" w:rsidP="00053E09">
      <w:pPr>
        <w:numPr>
          <w:ilvl w:val="0"/>
          <w:numId w:val="8"/>
        </w:numPr>
        <w:spacing w:after="0"/>
        <w:jc w:val="both"/>
        <w:rPr>
          <w:rFonts w:ascii="Arial" w:hAnsi="Arial" w:cs="Arial"/>
        </w:rPr>
      </w:pPr>
      <w:r w:rsidRPr="00156FFC">
        <w:rPr>
          <w:rFonts w:ascii="Arial" w:hAnsi="Arial" w:cs="Arial"/>
        </w:rPr>
        <w:t xml:space="preserve">Both the capital and operating budgets are informed by the IDP process done through </w:t>
      </w:r>
      <w:r>
        <w:rPr>
          <w:rFonts w:ascii="Arial" w:hAnsi="Arial" w:cs="Arial"/>
        </w:rPr>
        <w:t xml:space="preserve">a public </w:t>
      </w:r>
      <w:r w:rsidRPr="00156FFC">
        <w:rPr>
          <w:rFonts w:ascii="Arial" w:hAnsi="Arial" w:cs="Arial"/>
        </w:rPr>
        <w:t xml:space="preserve">participation </w:t>
      </w:r>
      <w:r>
        <w:rPr>
          <w:rFonts w:ascii="Arial" w:hAnsi="Arial" w:cs="Arial"/>
        </w:rPr>
        <w:t>process</w:t>
      </w:r>
      <w:r w:rsidRPr="00156FFC">
        <w:rPr>
          <w:rFonts w:ascii="Arial" w:hAnsi="Arial" w:cs="Arial"/>
        </w:rPr>
        <w:t>.</w:t>
      </w:r>
    </w:p>
    <w:p w:rsidR="00DE301D" w:rsidRDefault="00DE301D" w:rsidP="00DE301D">
      <w:pPr>
        <w:pStyle w:val="ListParagraph"/>
        <w:rPr>
          <w:rFonts w:ascii="Arial" w:hAnsi="Arial" w:cs="Arial"/>
        </w:rPr>
      </w:pPr>
    </w:p>
    <w:p w:rsidR="00DE301D" w:rsidRPr="00156FFC" w:rsidRDefault="00DE301D" w:rsidP="00053E09">
      <w:pPr>
        <w:numPr>
          <w:ilvl w:val="0"/>
          <w:numId w:val="8"/>
        </w:numPr>
        <w:spacing w:after="0"/>
        <w:jc w:val="both"/>
        <w:rPr>
          <w:rFonts w:ascii="Arial" w:hAnsi="Arial" w:cs="Arial"/>
        </w:rPr>
      </w:pPr>
      <w:r>
        <w:rPr>
          <w:rFonts w:ascii="Arial" w:hAnsi="Arial" w:cs="Arial"/>
        </w:rPr>
        <w:t xml:space="preserve">The budget was re-evaluated and the impact of the DORA was taken in to account and reflected in a re-submission to </w:t>
      </w:r>
      <w:r w:rsidR="00504C60">
        <w:rPr>
          <w:rFonts w:ascii="Arial" w:hAnsi="Arial" w:cs="Arial"/>
        </w:rPr>
        <w:t>Council on 29 June 2017 to ensure the accuracy and integrity of the budget.</w:t>
      </w:r>
    </w:p>
    <w:p w:rsidR="00545626" w:rsidRDefault="00545626" w:rsidP="003607ED">
      <w:pPr>
        <w:pStyle w:val="ListParagraph"/>
        <w:spacing w:line="276" w:lineRule="auto"/>
      </w:pPr>
    </w:p>
    <w:p w:rsidR="00F015F7" w:rsidRPr="0005666E" w:rsidRDefault="00411362" w:rsidP="0005666E">
      <w:pPr>
        <w:spacing w:after="0" w:line="240" w:lineRule="auto"/>
        <w:rPr>
          <w:rFonts w:ascii="Arial" w:hAnsi="Arial" w:cs="Arial"/>
          <w:b/>
          <w:u w:val="single"/>
        </w:rPr>
      </w:pPr>
      <w:r>
        <w:rPr>
          <w:rFonts w:ascii="Arial" w:hAnsi="Arial" w:cs="Arial"/>
          <w:b/>
          <w:u w:val="single"/>
        </w:rPr>
        <w:br w:type="page"/>
      </w:r>
      <w:r w:rsidR="00F015F7" w:rsidRPr="00577EFD">
        <w:rPr>
          <w:rFonts w:ascii="Arial" w:hAnsi="Arial" w:cs="Arial"/>
          <w:b/>
          <w:u w:val="single"/>
        </w:rPr>
        <w:lastRenderedPageBreak/>
        <w:t>CHAPTER 10</w:t>
      </w:r>
      <w:r w:rsidR="00014F55">
        <w:rPr>
          <w:rFonts w:ascii="Arial" w:hAnsi="Arial" w:cs="Arial"/>
          <w:b/>
          <w:u w:val="single"/>
        </w:rPr>
        <w:t xml:space="preserve"> - </w:t>
      </w:r>
      <w:r w:rsidR="00F015F7" w:rsidRPr="00014F55">
        <w:rPr>
          <w:rFonts w:ascii="Arial" w:hAnsi="Arial" w:cs="Arial"/>
          <w:b/>
          <w:u w:val="single"/>
        </w:rPr>
        <w:t>BUDGET FUNDING</w:t>
      </w:r>
    </w:p>
    <w:p w:rsidR="007E4328" w:rsidRPr="00577EFD" w:rsidRDefault="007E4328" w:rsidP="00521542">
      <w:pPr>
        <w:spacing w:after="0" w:line="240" w:lineRule="auto"/>
        <w:jc w:val="both"/>
        <w:rPr>
          <w:rFonts w:ascii="Arial" w:hAnsi="Arial" w:cs="Arial"/>
          <w:b/>
          <w:u w:val="single"/>
        </w:rPr>
      </w:pPr>
    </w:p>
    <w:p w:rsidR="00401D65" w:rsidRPr="00401D65" w:rsidRDefault="00756690" w:rsidP="00401D65">
      <w:pPr>
        <w:spacing w:after="0"/>
        <w:jc w:val="both"/>
        <w:rPr>
          <w:rFonts w:ascii="Arial" w:hAnsi="Arial" w:cs="Arial"/>
          <w:b/>
          <w:bCs/>
          <w:lang w:val="en-GB"/>
        </w:rPr>
      </w:pPr>
      <w:r>
        <w:rPr>
          <w:rFonts w:ascii="Arial" w:hAnsi="Arial" w:cs="Arial"/>
          <w:b/>
          <w:bCs/>
          <w:lang w:val="en-GB"/>
        </w:rPr>
        <w:t>FUNDING OF BUDGET</w:t>
      </w:r>
      <w:r w:rsidR="00401D65" w:rsidRPr="00401D65">
        <w:rPr>
          <w:rFonts w:ascii="Arial" w:hAnsi="Arial" w:cs="Arial"/>
          <w:b/>
          <w:bCs/>
          <w:lang w:val="en-GB"/>
        </w:rPr>
        <w:t xml:space="preserve"> EXPENDITURE</w:t>
      </w:r>
    </w:p>
    <w:p w:rsidR="00401D65" w:rsidRPr="00401D65" w:rsidRDefault="00401D65" w:rsidP="00401D65">
      <w:pPr>
        <w:spacing w:after="0"/>
        <w:jc w:val="both"/>
        <w:rPr>
          <w:rFonts w:ascii="Arial" w:hAnsi="Arial" w:cs="Arial"/>
          <w:lang w:val="en-GB"/>
        </w:rPr>
      </w:pPr>
    </w:p>
    <w:p w:rsidR="00401D65" w:rsidRDefault="00401D65" w:rsidP="00401D65">
      <w:pPr>
        <w:spacing w:after="0"/>
        <w:jc w:val="both"/>
        <w:rPr>
          <w:rFonts w:ascii="Arial" w:hAnsi="Arial" w:cs="Arial"/>
          <w:lang w:val="en-GB"/>
        </w:rPr>
      </w:pPr>
      <w:r w:rsidRPr="00401D65">
        <w:rPr>
          <w:rFonts w:ascii="Arial" w:hAnsi="Arial" w:cs="Arial"/>
          <w:lang w:val="en-GB"/>
        </w:rPr>
        <w:t>Operating</w:t>
      </w:r>
      <w:r>
        <w:rPr>
          <w:rFonts w:ascii="Arial" w:hAnsi="Arial" w:cs="Arial"/>
          <w:lang w:val="en-GB"/>
        </w:rPr>
        <w:t xml:space="preserve"> expenditure to the</w:t>
      </w:r>
      <w:r w:rsidR="00014F55">
        <w:rPr>
          <w:rFonts w:ascii="Arial" w:hAnsi="Arial" w:cs="Arial"/>
          <w:lang w:val="en-GB"/>
        </w:rPr>
        <w:t xml:space="preserve"> amount of R </w:t>
      </w:r>
      <w:r w:rsidR="00504C60" w:rsidRPr="00504C60">
        <w:rPr>
          <w:rFonts w:ascii="Arial" w:hAnsi="Arial" w:cs="Arial"/>
          <w:lang w:val="en-GB"/>
        </w:rPr>
        <w:t xml:space="preserve">71 782 370 </w:t>
      </w:r>
      <w:r w:rsidR="00756690">
        <w:rPr>
          <w:rFonts w:ascii="Arial" w:hAnsi="Arial" w:cs="Arial"/>
          <w:lang w:val="en-GB"/>
        </w:rPr>
        <w:t xml:space="preserve"> and Capital expenditure of R</w:t>
      </w:r>
      <w:r w:rsidR="00014F55" w:rsidRPr="00014F55">
        <w:rPr>
          <w:rFonts w:ascii="Arial" w:hAnsi="Arial" w:cs="Arial"/>
          <w:lang w:val="en-GB"/>
        </w:rPr>
        <w:t xml:space="preserve"> 1 154 754 </w:t>
      </w:r>
      <w:r w:rsidR="00014F55">
        <w:rPr>
          <w:rFonts w:ascii="Arial" w:hAnsi="Arial" w:cs="Arial"/>
          <w:lang w:val="en-GB"/>
        </w:rPr>
        <w:t xml:space="preserve">will be </w:t>
      </w:r>
      <w:r w:rsidRPr="00401D65">
        <w:rPr>
          <w:rFonts w:ascii="Arial" w:hAnsi="Arial" w:cs="Arial"/>
          <w:lang w:val="en-GB"/>
        </w:rPr>
        <w:t>funde</w:t>
      </w:r>
      <w:r>
        <w:rPr>
          <w:rFonts w:ascii="Arial" w:hAnsi="Arial" w:cs="Arial"/>
          <w:lang w:val="en-GB"/>
        </w:rPr>
        <w:t>d through the following sources:</w:t>
      </w:r>
    </w:p>
    <w:p w:rsidR="00504C60" w:rsidRDefault="00504C60" w:rsidP="00401D65">
      <w:pPr>
        <w:spacing w:after="0"/>
        <w:jc w:val="both"/>
        <w:rPr>
          <w:rFonts w:ascii="Arial" w:hAnsi="Arial" w:cs="Arial"/>
          <w:lang w:val="en-GB"/>
        </w:rPr>
      </w:pPr>
    </w:p>
    <w:tbl>
      <w:tblPr>
        <w:tblW w:w="0" w:type="auto"/>
        <w:tblCellMar>
          <w:top w:w="15" w:type="dxa"/>
          <w:bottom w:w="15" w:type="dxa"/>
        </w:tblCellMar>
        <w:tblLook w:val="04A0" w:firstRow="1" w:lastRow="0" w:firstColumn="1" w:lastColumn="0" w:noHBand="0" w:noVBand="1"/>
      </w:tblPr>
      <w:tblGrid>
        <w:gridCol w:w="3402"/>
        <w:gridCol w:w="1276"/>
        <w:gridCol w:w="1418"/>
        <w:gridCol w:w="992"/>
        <w:gridCol w:w="1134"/>
        <w:gridCol w:w="1138"/>
      </w:tblGrid>
      <w:tr w:rsidR="00504C60" w:rsidRPr="002D6BFC" w:rsidTr="00E92529">
        <w:trPr>
          <w:trHeight w:val="495"/>
        </w:trPr>
        <w:tc>
          <w:tcPr>
            <w:tcW w:w="3402" w:type="dxa"/>
            <w:tcBorders>
              <w:top w:val="nil"/>
              <w:left w:val="nil"/>
              <w:bottom w:val="single" w:sz="4" w:space="0" w:color="8EA9DB"/>
              <w:right w:val="nil"/>
            </w:tcBorders>
            <w:shd w:val="clear" w:color="D9E1F2" w:fill="D9E1F2"/>
            <w:vAlign w:val="bottom"/>
            <w:hideMark/>
          </w:tcPr>
          <w:p w:rsidR="00504C60" w:rsidRPr="002D6BFC" w:rsidRDefault="00504C60" w:rsidP="00E92529">
            <w:pPr>
              <w:spacing w:after="0" w:line="240" w:lineRule="auto"/>
              <w:rPr>
                <w:rFonts w:eastAsia="Times New Roman"/>
                <w:b/>
                <w:bCs/>
                <w:color w:val="000000"/>
                <w:sz w:val="16"/>
                <w:szCs w:val="16"/>
                <w:lang w:val="en-ZA" w:eastAsia="en-ZA"/>
              </w:rPr>
            </w:pPr>
          </w:p>
        </w:tc>
        <w:tc>
          <w:tcPr>
            <w:tcW w:w="1276" w:type="dxa"/>
            <w:tcBorders>
              <w:top w:val="nil"/>
              <w:left w:val="nil"/>
              <w:bottom w:val="single" w:sz="4" w:space="0" w:color="8EA9DB"/>
              <w:right w:val="nil"/>
            </w:tcBorders>
            <w:shd w:val="clear" w:color="D9E1F2" w:fill="D9E1F2"/>
            <w:vAlign w:val="bottom"/>
            <w:hideMark/>
          </w:tcPr>
          <w:p w:rsidR="00504C60" w:rsidRPr="002D6BFC" w:rsidRDefault="00504C60" w:rsidP="00E92529">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Approved Budget 2016/17</w:t>
            </w:r>
          </w:p>
        </w:tc>
        <w:tc>
          <w:tcPr>
            <w:tcW w:w="1418" w:type="dxa"/>
            <w:tcBorders>
              <w:top w:val="nil"/>
              <w:left w:val="nil"/>
              <w:bottom w:val="single" w:sz="4" w:space="0" w:color="8EA9DB"/>
              <w:right w:val="nil"/>
            </w:tcBorders>
            <w:shd w:val="clear" w:color="D9E1F2" w:fill="D9E1F2"/>
            <w:vAlign w:val="bottom"/>
            <w:hideMark/>
          </w:tcPr>
          <w:p w:rsidR="00504C60" w:rsidRPr="002D6BFC" w:rsidRDefault="00504C60" w:rsidP="00E92529">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Revised Budget 2016/17</w:t>
            </w:r>
          </w:p>
        </w:tc>
        <w:tc>
          <w:tcPr>
            <w:tcW w:w="992" w:type="dxa"/>
            <w:tcBorders>
              <w:top w:val="nil"/>
              <w:left w:val="nil"/>
              <w:bottom w:val="single" w:sz="4" w:space="0" w:color="8EA9DB"/>
              <w:right w:val="nil"/>
            </w:tcBorders>
            <w:shd w:val="clear" w:color="D9E1F2" w:fill="D9E1F2"/>
            <w:vAlign w:val="bottom"/>
            <w:hideMark/>
          </w:tcPr>
          <w:p w:rsidR="00504C60" w:rsidRPr="002D6BFC" w:rsidRDefault="00504C60" w:rsidP="00E92529">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2017/2018</w:t>
            </w:r>
          </w:p>
        </w:tc>
        <w:tc>
          <w:tcPr>
            <w:tcW w:w="1134" w:type="dxa"/>
            <w:tcBorders>
              <w:top w:val="nil"/>
              <w:left w:val="nil"/>
              <w:bottom w:val="single" w:sz="4" w:space="0" w:color="8EA9DB"/>
              <w:right w:val="nil"/>
            </w:tcBorders>
            <w:shd w:val="clear" w:color="D9E1F2" w:fill="D9E1F2"/>
            <w:vAlign w:val="bottom"/>
            <w:hideMark/>
          </w:tcPr>
          <w:p w:rsidR="00504C60" w:rsidRPr="002D6BFC" w:rsidRDefault="00504C60" w:rsidP="00E92529">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2018/2019</w:t>
            </w:r>
          </w:p>
        </w:tc>
        <w:tc>
          <w:tcPr>
            <w:tcW w:w="1138" w:type="dxa"/>
            <w:tcBorders>
              <w:top w:val="nil"/>
              <w:left w:val="nil"/>
              <w:bottom w:val="single" w:sz="4" w:space="0" w:color="8EA9DB"/>
              <w:right w:val="nil"/>
            </w:tcBorders>
            <w:shd w:val="clear" w:color="D9E1F2" w:fill="D9E1F2"/>
            <w:vAlign w:val="bottom"/>
            <w:hideMark/>
          </w:tcPr>
          <w:p w:rsidR="00504C60" w:rsidRPr="002D6BFC" w:rsidRDefault="00504C60" w:rsidP="00E92529">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2019/2020</w:t>
            </w:r>
          </w:p>
        </w:tc>
      </w:tr>
      <w:tr w:rsidR="00504C60" w:rsidRPr="002D6BFC" w:rsidTr="00E92529">
        <w:trPr>
          <w:trHeight w:val="285"/>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Actuarial Gains</w:t>
            </w:r>
          </w:p>
        </w:tc>
        <w:tc>
          <w:tcPr>
            <w:tcW w:w="1276"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60 000</w:t>
            </w: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100 000</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p>
        </w:tc>
        <w:tc>
          <w:tcPr>
            <w:tcW w:w="1134"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c>
          <w:tcPr>
            <w:tcW w:w="1138"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r>
      <w:tr w:rsidR="00504C60" w:rsidRPr="002D6BFC" w:rsidTr="00E92529">
        <w:trPr>
          <w:trHeight w:val="285"/>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Admin Fee Roads</w:t>
            </w:r>
          </w:p>
        </w:tc>
        <w:tc>
          <w:tcPr>
            <w:tcW w:w="1276"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1 488 767</w:t>
            </w: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1 488 767</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p>
        </w:tc>
        <w:tc>
          <w:tcPr>
            <w:tcW w:w="1134"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c>
          <w:tcPr>
            <w:tcW w:w="1138"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r>
      <w:tr w:rsidR="00504C60" w:rsidRPr="002D6BFC" w:rsidTr="00E92529">
        <w:trPr>
          <w:trHeight w:val="285"/>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Capacity Building Grant</w:t>
            </w:r>
          </w:p>
        </w:tc>
        <w:tc>
          <w:tcPr>
            <w:tcW w:w="1276"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120 000</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240 000</w:t>
            </w:r>
          </w:p>
        </w:tc>
        <w:tc>
          <w:tcPr>
            <w:tcW w:w="1134"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360 000</w:t>
            </w:r>
          </w:p>
        </w:tc>
        <w:tc>
          <w:tcPr>
            <w:tcW w:w="113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480 000</w:t>
            </w:r>
          </w:p>
        </w:tc>
      </w:tr>
      <w:tr w:rsidR="00504C60" w:rsidRPr="002D6BFC" w:rsidTr="00E92529">
        <w:trPr>
          <w:trHeight w:val="285"/>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proofErr w:type="spellStart"/>
            <w:r w:rsidRPr="002D6BFC">
              <w:rPr>
                <w:rFonts w:eastAsia="Times New Roman"/>
                <w:color w:val="000000"/>
                <w:sz w:val="16"/>
                <w:szCs w:val="16"/>
                <w:lang w:val="en-ZA" w:eastAsia="en-ZA"/>
              </w:rPr>
              <w:t>Chieta</w:t>
            </w:r>
            <w:proofErr w:type="spellEnd"/>
            <w:r w:rsidRPr="002D6BFC">
              <w:rPr>
                <w:rFonts w:eastAsia="Times New Roman"/>
                <w:color w:val="000000"/>
                <w:sz w:val="16"/>
                <w:szCs w:val="16"/>
                <w:lang w:val="en-ZA" w:eastAsia="en-ZA"/>
              </w:rPr>
              <w:t xml:space="preserve"> grant</w:t>
            </w:r>
          </w:p>
        </w:tc>
        <w:tc>
          <w:tcPr>
            <w:tcW w:w="1276"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133 000</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p>
        </w:tc>
        <w:tc>
          <w:tcPr>
            <w:tcW w:w="1134"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c>
          <w:tcPr>
            <w:tcW w:w="1138"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r>
      <w:tr w:rsidR="00504C60" w:rsidRPr="002D6BFC" w:rsidTr="00E92529">
        <w:trPr>
          <w:trHeight w:val="285"/>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Department of Transport Roads</w:t>
            </w:r>
          </w:p>
        </w:tc>
        <w:tc>
          <w:tcPr>
            <w:tcW w:w="1276"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37 110 000</w:t>
            </w: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37 110 000</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38 970 000</w:t>
            </w:r>
          </w:p>
        </w:tc>
        <w:tc>
          <w:tcPr>
            <w:tcW w:w="1134"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40 910 000</w:t>
            </w:r>
          </w:p>
        </w:tc>
        <w:tc>
          <w:tcPr>
            <w:tcW w:w="113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43 200 960</w:t>
            </w:r>
          </w:p>
        </w:tc>
      </w:tr>
      <w:tr w:rsidR="00504C60" w:rsidRPr="002D6BFC" w:rsidTr="00E92529">
        <w:trPr>
          <w:trHeight w:val="285"/>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 xml:space="preserve">EDA </w:t>
            </w:r>
          </w:p>
        </w:tc>
        <w:tc>
          <w:tcPr>
            <w:tcW w:w="1276"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665 056</w:t>
            </w:r>
          </w:p>
        </w:tc>
        <w:tc>
          <w:tcPr>
            <w:tcW w:w="1418"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c>
          <w:tcPr>
            <w:tcW w:w="992"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c>
          <w:tcPr>
            <w:tcW w:w="1134"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c>
          <w:tcPr>
            <w:tcW w:w="1138"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r>
      <w:tr w:rsidR="00504C60" w:rsidRPr="002D6BFC" w:rsidTr="00E92529">
        <w:trPr>
          <w:trHeight w:val="285"/>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EPWP Incentive</w:t>
            </w:r>
          </w:p>
        </w:tc>
        <w:tc>
          <w:tcPr>
            <w:tcW w:w="1276"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1 100 000</w:t>
            </w: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1 100 000</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1 095 000</w:t>
            </w:r>
          </w:p>
        </w:tc>
        <w:tc>
          <w:tcPr>
            <w:tcW w:w="1134"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c>
          <w:tcPr>
            <w:tcW w:w="1138"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r>
      <w:tr w:rsidR="00504C60" w:rsidRPr="002D6BFC" w:rsidTr="00E92529">
        <w:trPr>
          <w:trHeight w:val="285"/>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 xml:space="preserve">Finance Management </w:t>
            </w:r>
          </w:p>
        </w:tc>
        <w:tc>
          <w:tcPr>
            <w:tcW w:w="1276"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1 250 000</w:t>
            </w: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1 800 000</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1 250 000</w:t>
            </w:r>
          </w:p>
        </w:tc>
        <w:tc>
          <w:tcPr>
            <w:tcW w:w="1134"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1 000 000</w:t>
            </w:r>
          </w:p>
        </w:tc>
        <w:tc>
          <w:tcPr>
            <w:tcW w:w="113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1 000 000</w:t>
            </w:r>
          </w:p>
        </w:tc>
      </w:tr>
      <w:tr w:rsidR="00504C60" w:rsidRPr="002D6BFC" w:rsidTr="00E92529">
        <w:trPr>
          <w:trHeight w:val="285"/>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Interest earned - external investments</w:t>
            </w:r>
          </w:p>
        </w:tc>
        <w:tc>
          <w:tcPr>
            <w:tcW w:w="1276"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500 000</w:t>
            </w: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550 000</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550 000</w:t>
            </w:r>
          </w:p>
        </w:tc>
        <w:tc>
          <w:tcPr>
            <w:tcW w:w="1134"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581 350</w:t>
            </w:r>
          </w:p>
        </w:tc>
        <w:tc>
          <w:tcPr>
            <w:tcW w:w="113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613 906</w:t>
            </w:r>
          </w:p>
        </w:tc>
      </w:tr>
      <w:tr w:rsidR="00504C60" w:rsidRPr="002D6BFC" w:rsidTr="00E92529">
        <w:trPr>
          <w:trHeight w:val="240"/>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LG SETA</w:t>
            </w:r>
          </w:p>
        </w:tc>
        <w:tc>
          <w:tcPr>
            <w:tcW w:w="1276"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6 030 000</w:t>
            </w: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6 030 000</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30 000</w:t>
            </w:r>
          </w:p>
        </w:tc>
        <w:tc>
          <w:tcPr>
            <w:tcW w:w="1134"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30 000</w:t>
            </w:r>
          </w:p>
        </w:tc>
        <w:tc>
          <w:tcPr>
            <w:tcW w:w="113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30 000</w:t>
            </w:r>
          </w:p>
        </w:tc>
      </w:tr>
      <w:tr w:rsidR="00504C60" w:rsidRPr="002D6BFC" w:rsidTr="00E92529">
        <w:trPr>
          <w:trHeight w:val="240"/>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Local Government Equitable Share</w:t>
            </w:r>
          </w:p>
        </w:tc>
        <w:tc>
          <w:tcPr>
            <w:tcW w:w="1276"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19 416 000</w:t>
            </w: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19 437 029</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22 595 000</w:t>
            </w:r>
          </w:p>
        </w:tc>
        <w:tc>
          <w:tcPr>
            <w:tcW w:w="1134"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28 403 000</w:t>
            </w:r>
          </w:p>
        </w:tc>
        <w:tc>
          <w:tcPr>
            <w:tcW w:w="113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29 379 000</w:t>
            </w:r>
          </w:p>
        </w:tc>
      </w:tr>
      <w:tr w:rsidR="00504C60" w:rsidRPr="002D6BFC" w:rsidTr="00E92529">
        <w:trPr>
          <w:trHeight w:val="240"/>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Other revenue</w:t>
            </w:r>
          </w:p>
        </w:tc>
        <w:tc>
          <w:tcPr>
            <w:tcW w:w="1276"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5 524 560</w:t>
            </w: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5 395 640</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5 949 476</w:t>
            </w:r>
          </w:p>
        </w:tc>
        <w:tc>
          <w:tcPr>
            <w:tcW w:w="1134"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5 423 046</w:t>
            </w:r>
          </w:p>
        </w:tc>
        <w:tc>
          <w:tcPr>
            <w:tcW w:w="113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5 631 380</w:t>
            </w:r>
          </w:p>
        </w:tc>
      </w:tr>
      <w:tr w:rsidR="00504C60" w:rsidRPr="002D6BFC" w:rsidTr="00E92529">
        <w:trPr>
          <w:trHeight w:val="240"/>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Rental of facilities and equipment</w:t>
            </w:r>
          </w:p>
        </w:tc>
        <w:tc>
          <w:tcPr>
            <w:tcW w:w="1276"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50 000</w:t>
            </w: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72 000</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72 000</w:t>
            </w:r>
          </w:p>
        </w:tc>
        <w:tc>
          <w:tcPr>
            <w:tcW w:w="1134"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76 104</w:t>
            </w:r>
          </w:p>
        </w:tc>
        <w:tc>
          <w:tcPr>
            <w:tcW w:w="113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80 366</w:t>
            </w:r>
          </w:p>
        </w:tc>
      </w:tr>
      <w:tr w:rsidR="00504C60" w:rsidRPr="002D6BFC" w:rsidTr="00E92529">
        <w:trPr>
          <w:trHeight w:val="240"/>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Rural Roads Assets Management Systems Grant</w:t>
            </w:r>
          </w:p>
        </w:tc>
        <w:tc>
          <w:tcPr>
            <w:tcW w:w="1276"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1 866 000</w:t>
            </w: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1 866 000</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1 725 300</w:t>
            </w:r>
          </w:p>
        </w:tc>
        <w:tc>
          <w:tcPr>
            <w:tcW w:w="1134"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201 115</w:t>
            </w:r>
          </w:p>
        </w:tc>
        <w:tc>
          <w:tcPr>
            <w:tcW w:w="113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2 120 400</w:t>
            </w:r>
          </w:p>
        </w:tc>
      </w:tr>
      <w:tr w:rsidR="00504C60" w:rsidRPr="002D6BFC" w:rsidTr="00E92529">
        <w:trPr>
          <w:trHeight w:val="240"/>
        </w:trPr>
        <w:tc>
          <w:tcPr>
            <w:tcW w:w="3402" w:type="dxa"/>
            <w:tcBorders>
              <w:top w:val="nil"/>
              <w:left w:val="nil"/>
              <w:bottom w:val="nil"/>
              <w:right w:val="nil"/>
            </w:tcBorders>
            <w:vAlign w:val="bottom"/>
            <w:hideMark/>
          </w:tcPr>
          <w:p w:rsidR="00504C60" w:rsidRPr="002D6BFC" w:rsidRDefault="00504C60" w:rsidP="00E92529">
            <w:pPr>
              <w:spacing w:after="0" w:line="240" w:lineRule="auto"/>
              <w:rPr>
                <w:rFonts w:eastAsia="Times New Roman"/>
                <w:color w:val="000000"/>
                <w:sz w:val="16"/>
                <w:szCs w:val="16"/>
                <w:lang w:val="en-ZA" w:eastAsia="en-ZA"/>
              </w:rPr>
            </w:pPr>
            <w:r w:rsidRPr="002D6BFC">
              <w:rPr>
                <w:rFonts w:eastAsia="Times New Roman"/>
                <w:color w:val="000000"/>
                <w:sz w:val="16"/>
                <w:szCs w:val="16"/>
                <w:lang w:val="en-ZA" w:eastAsia="en-ZA"/>
              </w:rPr>
              <w:t>WP Financial Management Support Grant</w:t>
            </w:r>
          </w:p>
        </w:tc>
        <w:tc>
          <w:tcPr>
            <w:tcW w:w="1276"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2 000 000</w:t>
            </w:r>
          </w:p>
        </w:tc>
        <w:tc>
          <w:tcPr>
            <w:tcW w:w="1418"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3 680 000</w:t>
            </w:r>
          </w:p>
        </w:tc>
        <w:tc>
          <w:tcPr>
            <w:tcW w:w="992" w:type="dxa"/>
            <w:tcBorders>
              <w:top w:val="nil"/>
              <w:left w:val="nil"/>
              <w:bottom w:val="nil"/>
              <w:right w:val="nil"/>
            </w:tcBorders>
            <w:vAlign w:val="bottom"/>
            <w:hideMark/>
          </w:tcPr>
          <w:p w:rsidR="00504C60" w:rsidRPr="002D6BFC" w:rsidRDefault="00504C60" w:rsidP="00E92529">
            <w:pPr>
              <w:spacing w:after="0" w:line="240" w:lineRule="auto"/>
              <w:jc w:val="right"/>
              <w:rPr>
                <w:rFonts w:eastAsia="Times New Roman"/>
                <w:color w:val="000000"/>
                <w:sz w:val="16"/>
                <w:szCs w:val="16"/>
                <w:lang w:val="en-ZA" w:eastAsia="en-ZA"/>
              </w:rPr>
            </w:pPr>
            <w:r w:rsidRPr="002D6BFC">
              <w:rPr>
                <w:rFonts w:eastAsia="Times New Roman"/>
                <w:color w:val="000000"/>
                <w:sz w:val="16"/>
                <w:szCs w:val="16"/>
                <w:lang w:val="en-ZA" w:eastAsia="en-ZA"/>
              </w:rPr>
              <w:t>800 000</w:t>
            </w:r>
          </w:p>
        </w:tc>
        <w:tc>
          <w:tcPr>
            <w:tcW w:w="1134"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c>
          <w:tcPr>
            <w:tcW w:w="1138" w:type="dxa"/>
            <w:tcBorders>
              <w:top w:val="nil"/>
              <w:left w:val="nil"/>
              <w:bottom w:val="nil"/>
              <w:right w:val="nil"/>
            </w:tcBorders>
            <w:vAlign w:val="bottom"/>
          </w:tcPr>
          <w:p w:rsidR="00504C60" w:rsidRPr="002D6BFC" w:rsidRDefault="00504C60" w:rsidP="00E92529">
            <w:pPr>
              <w:spacing w:after="0" w:line="240" w:lineRule="auto"/>
              <w:jc w:val="right"/>
              <w:rPr>
                <w:rFonts w:eastAsia="Times New Roman"/>
                <w:color w:val="000000"/>
                <w:sz w:val="16"/>
                <w:szCs w:val="16"/>
                <w:lang w:val="en-ZA" w:eastAsia="en-ZA"/>
              </w:rPr>
            </w:pPr>
          </w:p>
        </w:tc>
      </w:tr>
      <w:tr w:rsidR="00504C60" w:rsidRPr="002D6BFC" w:rsidTr="00E92529">
        <w:trPr>
          <w:trHeight w:val="240"/>
        </w:trPr>
        <w:tc>
          <w:tcPr>
            <w:tcW w:w="3402" w:type="dxa"/>
            <w:tcBorders>
              <w:top w:val="single" w:sz="4" w:space="0" w:color="8EA9DB"/>
              <w:left w:val="nil"/>
              <w:bottom w:val="nil"/>
              <w:right w:val="nil"/>
            </w:tcBorders>
            <w:shd w:val="clear" w:color="D9E1F2" w:fill="D9E1F2"/>
            <w:vAlign w:val="bottom"/>
            <w:hideMark/>
          </w:tcPr>
          <w:p w:rsidR="00504C60" w:rsidRPr="002D6BFC" w:rsidRDefault="00504C60" w:rsidP="00E92529">
            <w:pPr>
              <w:spacing w:after="0" w:line="240" w:lineRule="auto"/>
              <w:rPr>
                <w:rFonts w:eastAsia="Times New Roman"/>
                <w:b/>
                <w:bCs/>
                <w:color w:val="000000"/>
                <w:sz w:val="16"/>
                <w:szCs w:val="16"/>
                <w:lang w:val="en-ZA" w:eastAsia="en-ZA"/>
              </w:rPr>
            </w:pPr>
          </w:p>
        </w:tc>
        <w:tc>
          <w:tcPr>
            <w:tcW w:w="1276" w:type="dxa"/>
            <w:tcBorders>
              <w:top w:val="single" w:sz="4" w:space="0" w:color="8EA9DB"/>
              <w:left w:val="nil"/>
              <w:bottom w:val="nil"/>
              <w:right w:val="nil"/>
            </w:tcBorders>
            <w:shd w:val="clear" w:color="D9E1F2" w:fill="D9E1F2"/>
            <w:vAlign w:val="bottom"/>
            <w:hideMark/>
          </w:tcPr>
          <w:p w:rsidR="00504C60" w:rsidRPr="002D6BFC" w:rsidRDefault="00504C60" w:rsidP="00E92529">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77 060 383</w:t>
            </w:r>
          </w:p>
        </w:tc>
        <w:tc>
          <w:tcPr>
            <w:tcW w:w="1418" w:type="dxa"/>
            <w:tcBorders>
              <w:top w:val="single" w:sz="4" w:space="0" w:color="8EA9DB"/>
              <w:left w:val="nil"/>
              <w:bottom w:val="nil"/>
              <w:right w:val="nil"/>
            </w:tcBorders>
            <w:shd w:val="clear" w:color="D9E1F2" w:fill="D9E1F2"/>
            <w:vAlign w:val="bottom"/>
            <w:hideMark/>
          </w:tcPr>
          <w:p w:rsidR="00504C60" w:rsidRPr="002D6BFC" w:rsidRDefault="00504C60" w:rsidP="00E92529">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78 882 436</w:t>
            </w:r>
          </w:p>
        </w:tc>
        <w:tc>
          <w:tcPr>
            <w:tcW w:w="992" w:type="dxa"/>
            <w:tcBorders>
              <w:top w:val="single" w:sz="4" w:space="0" w:color="8EA9DB"/>
              <w:left w:val="nil"/>
              <w:bottom w:val="nil"/>
              <w:right w:val="nil"/>
            </w:tcBorders>
            <w:shd w:val="clear" w:color="D9E1F2" w:fill="D9E1F2"/>
            <w:vAlign w:val="bottom"/>
            <w:hideMark/>
          </w:tcPr>
          <w:p w:rsidR="00504C60" w:rsidRPr="002D6BFC" w:rsidRDefault="00504C60" w:rsidP="00E92529">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73 276 776</w:t>
            </w:r>
          </w:p>
        </w:tc>
        <w:tc>
          <w:tcPr>
            <w:tcW w:w="1134" w:type="dxa"/>
            <w:tcBorders>
              <w:top w:val="single" w:sz="4" w:space="0" w:color="8EA9DB"/>
              <w:left w:val="nil"/>
              <w:bottom w:val="nil"/>
              <w:right w:val="nil"/>
            </w:tcBorders>
            <w:shd w:val="clear" w:color="D9E1F2" w:fill="D9E1F2"/>
            <w:vAlign w:val="bottom"/>
            <w:hideMark/>
          </w:tcPr>
          <w:p w:rsidR="00504C60" w:rsidRPr="002D6BFC" w:rsidRDefault="00504C60" w:rsidP="00E92529">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76 984 615</w:t>
            </w:r>
          </w:p>
        </w:tc>
        <w:tc>
          <w:tcPr>
            <w:tcW w:w="1138" w:type="dxa"/>
            <w:tcBorders>
              <w:top w:val="single" w:sz="4" w:space="0" w:color="8EA9DB"/>
              <w:left w:val="nil"/>
              <w:bottom w:val="nil"/>
              <w:right w:val="nil"/>
            </w:tcBorders>
            <w:shd w:val="clear" w:color="D9E1F2" w:fill="D9E1F2"/>
            <w:vAlign w:val="bottom"/>
            <w:hideMark/>
          </w:tcPr>
          <w:p w:rsidR="00504C60" w:rsidRPr="002D6BFC" w:rsidRDefault="00504C60" w:rsidP="00E92529">
            <w:pPr>
              <w:spacing w:after="0" w:line="240" w:lineRule="auto"/>
              <w:jc w:val="right"/>
              <w:rPr>
                <w:rFonts w:eastAsia="Times New Roman"/>
                <w:b/>
                <w:bCs/>
                <w:color w:val="000000"/>
                <w:sz w:val="16"/>
                <w:szCs w:val="16"/>
                <w:lang w:val="en-ZA" w:eastAsia="en-ZA"/>
              </w:rPr>
            </w:pPr>
            <w:r w:rsidRPr="002D6BFC">
              <w:rPr>
                <w:rFonts w:eastAsia="Times New Roman"/>
                <w:b/>
                <w:bCs/>
                <w:color w:val="000000"/>
                <w:sz w:val="16"/>
                <w:szCs w:val="16"/>
                <w:lang w:val="en-ZA" w:eastAsia="en-ZA"/>
              </w:rPr>
              <w:t>82 536 012</w:t>
            </w:r>
          </w:p>
        </w:tc>
      </w:tr>
    </w:tbl>
    <w:p w:rsidR="00471C37" w:rsidRDefault="00471C37" w:rsidP="00401D65">
      <w:pPr>
        <w:spacing w:after="0"/>
        <w:jc w:val="both"/>
        <w:rPr>
          <w:rFonts w:ascii="Arial" w:hAnsi="Arial" w:cs="Arial"/>
          <w:lang w:val="en-GB"/>
        </w:rPr>
      </w:pPr>
    </w:p>
    <w:p w:rsidR="00410B73" w:rsidRDefault="00410B73" w:rsidP="00401D65">
      <w:pPr>
        <w:spacing w:after="0"/>
        <w:jc w:val="both"/>
        <w:rPr>
          <w:rFonts w:ascii="Arial" w:hAnsi="Arial" w:cs="Arial"/>
          <w:lang w:val="en-GB"/>
        </w:rPr>
      </w:pPr>
    </w:p>
    <w:p w:rsidR="00401D65" w:rsidRPr="00401D65" w:rsidRDefault="00401D65" w:rsidP="00401D65">
      <w:pPr>
        <w:spacing w:after="0"/>
        <w:jc w:val="both"/>
        <w:rPr>
          <w:rFonts w:ascii="Arial" w:hAnsi="Arial" w:cs="Arial"/>
          <w:b/>
          <w:bCs/>
          <w:lang w:val="en-GB"/>
        </w:rPr>
      </w:pPr>
      <w:r w:rsidRPr="00401D65">
        <w:rPr>
          <w:rFonts w:ascii="Arial" w:hAnsi="Arial" w:cs="Arial"/>
          <w:b/>
          <w:bCs/>
          <w:lang w:val="en-GB"/>
        </w:rPr>
        <w:t xml:space="preserve">FISCAL SUSTAINABILITY OF THE </w:t>
      </w:r>
      <w:r w:rsidR="001128C4">
        <w:rPr>
          <w:rFonts w:ascii="Arial" w:hAnsi="Arial" w:cs="Arial"/>
          <w:b/>
          <w:bCs/>
          <w:lang w:val="en-GB"/>
        </w:rPr>
        <w:t>MUNICIPALITY</w:t>
      </w:r>
    </w:p>
    <w:p w:rsidR="00401D65" w:rsidRPr="00401D65" w:rsidRDefault="00401D65" w:rsidP="00401D65">
      <w:pPr>
        <w:spacing w:after="0"/>
        <w:jc w:val="both"/>
        <w:rPr>
          <w:rFonts w:ascii="Arial" w:hAnsi="Arial" w:cs="Arial"/>
          <w:lang w:val="en-GB"/>
        </w:rPr>
      </w:pPr>
    </w:p>
    <w:p w:rsidR="0030576C" w:rsidRDefault="00401D65" w:rsidP="00401D65">
      <w:pPr>
        <w:spacing w:after="0"/>
        <w:jc w:val="both"/>
        <w:rPr>
          <w:rFonts w:ascii="Arial" w:hAnsi="Arial" w:cs="Arial"/>
          <w:lang w:val="en-GB"/>
        </w:rPr>
      </w:pPr>
      <w:r w:rsidRPr="00401D65">
        <w:rPr>
          <w:rFonts w:ascii="Arial" w:hAnsi="Arial" w:cs="Arial"/>
          <w:lang w:val="en-GB"/>
        </w:rPr>
        <w:t xml:space="preserve">Budget control is exercised in order to ensure that operating expenditure does not exceed actual operating revenue received.  </w:t>
      </w:r>
    </w:p>
    <w:p w:rsidR="00437290" w:rsidRPr="00401D65" w:rsidRDefault="00437290" w:rsidP="00401D65">
      <w:pPr>
        <w:spacing w:after="0"/>
        <w:jc w:val="both"/>
        <w:rPr>
          <w:rFonts w:ascii="Arial" w:hAnsi="Arial" w:cs="Arial"/>
          <w:lang w:val="en-GB"/>
        </w:rPr>
      </w:pPr>
    </w:p>
    <w:p w:rsidR="00401D65" w:rsidRDefault="00401D65" w:rsidP="00401D65">
      <w:pPr>
        <w:spacing w:after="0"/>
        <w:jc w:val="both"/>
        <w:rPr>
          <w:rFonts w:ascii="Arial" w:hAnsi="Arial" w:cs="Arial"/>
          <w:lang w:val="en-GB"/>
        </w:rPr>
      </w:pPr>
      <w:r w:rsidRPr="00401D65">
        <w:rPr>
          <w:rFonts w:ascii="Arial" w:hAnsi="Arial" w:cs="Arial"/>
          <w:lang w:val="en-GB"/>
        </w:rPr>
        <w:t xml:space="preserve">The credit control policy will </w:t>
      </w:r>
      <w:r w:rsidR="005502D9">
        <w:rPr>
          <w:rFonts w:ascii="Arial" w:hAnsi="Arial" w:cs="Arial"/>
          <w:lang w:val="en-GB"/>
        </w:rPr>
        <w:t>be st</w:t>
      </w:r>
      <w:r w:rsidR="0030576C">
        <w:rPr>
          <w:rFonts w:ascii="Arial" w:hAnsi="Arial" w:cs="Arial"/>
          <w:lang w:val="en-GB"/>
        </w:rPr>
        <w:t>rictly enforc</w:t>
      </w:r>
      <w:r w:rsidR="00437290">
        <w:rPr>
          <w:rFonts w:ascii="Arial" w:hAnsi="Arial" w:cs="Arial"/>
          <w:lang w:val="en-GB"/>
        </w:rPr>
        <w:t>ed in the 2017/2018</w:t>
      </w:r>
      <w:r w:rsidRPr="00401D65">
        <w:rPr>
          <w:rFonts w:ascii="Arial" w:hAnsi="Arial" w:cs="Arial"/>
          <w:lang w:val="en-GB"/>
        </w:rPr>
        <w:t xml:space="preserve"> financial year to ensure that all monies due to the </w:t>
      </w:r>
      <w:r w:rsidR="001128C4">
        <w:rPr>
          <w:rFonts w:ascii="Arial" w:hAnsi="Arial" w:cs="Arial"/>
          <w:lang w:val="en-GB"/>
        </w:rPr>
        <w:t>Municipality</w:t>
      </w:r>
      <w:r w:rsidRPr="00401D65">
        <w:rPr>
          <w:rFonts w:ascii="Arial" w:hAnsi="Arial" w:cs="Arial"/>
          <w:lang w:val="en-GB"/>
        </w:rPr>
        <w:t xml:space="preserve"> is collected in further contribution to the sustainable rendering of services.  </w:t>
      </w:r>
    </w:p>
    <w:p w:rsidR="00437290" w:rsidRPr="00401D65" w:rsidRDefault="00437290" w:rsidP="00401D65">
      <w:pPr>
        <w:spacing w:after="0"/>
        <w:jc w:val="both"/>
        <w:rPr>
          <w:rFonts w:ascii="Arial" w:hAnsi="Arial" w:cs="Arial"/>
          <w:lang w:val="en-GB"/>
        </w:rPr>
      </w:pPr>
    </w:p>
    <w:p w:rsidR="00AB7CBD" w:rsidRPr="00AB7CBD" w:rsidRDefault="00AB7CBD" w:rsidP="00AB7CBD">
      <w:pPr>
        <w:tabs>
          <w:tab w:val="left" w:pos="993"/>
        </w:tabs>
        <w:spacing w:after="0" w:line="240" w:lineRule="auto"/>
        <w:jc w:val="both"/>
        <w:rPr>
          <w:rFonts w:ascii="Arial" w:hAnsi="Arial" w:cs="Arial"/>
          <w:b/>
        </w:rPr>
      </w:pPr>
      <w:r w:rsidRPr="00AB7CBD">
        <w:rPr>
          <w:rFonts w:ascii="Arial" w:hAnsi="Arial" w:cs="Arial"/>
          <w:b/>
        </w:rPr>
        <w:t>FINANCIAL CHALLENGES AND CONSTRAINTS</w:t>
      </w:r>
      <w:r w:rsidRPr="00AB7CBD">
        <w:rPr>
          <w:rFonts w:ascii="Arial" w:hAnsi="Arial" w:cs="Arial"/>
          <w:b/>
        </w:rPr>
        <w:tab/>
      </w:r>
      <w:r w:rsidRPr="00AB7CBD">
        <w:rPr>
          <w:rFonts w:ascii="Arial" w:hAnsi="Arial" w:cs="Arial"/>
          <w:b/>
        </w:rPr>
        <w:tab/>
      </w:r>
      <w:r w:rsidRPr="00AB7CBD">
        <w:rPr>
          <w:rFonts w:ascii="Arial" w:hAnsi="Arial" w:cs="Arial"/>
          <w:b/>
        </w:rPr>
        <w:tab/>
      </w:r>
      <w:r w:rsidRPr="00AB7CBD">
        <w:rPr>
          <w:rFonts w:ascii="Arial" w:hAnsi="Arial" w:cs="Arial"/>
          <w:b/>
        </w:rPr>
        <w:tab/>
      </w:r>
      <w:r w:rsidRPr="00AB7CBD">
        <w:rPr>
          <w:rFonts w:ascii="Arial" w:hAnsi="Arial" w:cs="Arial"/>
          <w:b/>
        </w:rPr>
        <w:tab/>
      </w:r>
      <w:r w:rsidRPr="00AB7CBD">
        <w:rPr>
          <w:rFonts w:ascii="Arial" w:hAnsi="Arial" w:cs="Arial"/>
          <w:b/>
        </w:rPr>
        <w:tab/>
      </w:r>
      <w:r w:rsidRPr="00AB7CBD">
        <w:rPr>
          <w:rFonts w:ascii="Arial" w:hAnsi="Arial" w:cs="Arial"/>
          <w:b/>
        </w:rPr>
        <w:tab/>
      </w:r>
    </w:p>
    <w:p w:rsidR="00AB7CBD" w:rsidRPr="00577EFD" w:rsidRDefault="00AB7CBD" w:rsidP="00AB7CBD">
      <w:pPr>
        <w:spacing w:after="0" w:line="240" w:lineRule="auto"/>
        <w:jc w:val="both"/>
        <w:rPr>
          <w:rFonts w:ascii="Arial" w:hAnsi="Arial" w:cs="Arial"/>
        </w:rPr>
      </w:pP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r w:rsidRPr="00577EFD">
        <w:rPr>
          <w:rFonts w:ascii="Arial" w:hAnsi="Arial" w:cs="Arial"/>
        </w:rPr>
        <w:tab/>
      </w:r>
    </w:p>
    <w:p w:rsidR="00AB7CBD" w:rsidRPr="00577EFD" w:rsidRDefault="00F85D69" w:rsidP="00AB7CBD">
      <w:pPr>
        <w:spacing w:after="0" w:line="240" w:lineRule="auto"/>
        <w:jc w:val="both"/>
        <w:rPr>
          <w:rFonts w:ascii="Arial" w:hAnsi="Arial" w:cs="Arial"/>
        </w:rPr>
      </w:pPr>
      <w:r>
        <w:rPr>
          <w:rFonts w:ascii="Arial" w:hAnsi="Arial" w:cs="Arial"/>
        </w:rPr>
        <w:t xml:space="preserve">Central Karoo District </w:t>
      </w:r>
      <w:r w:rsidR="001128C4">
        <w:rPr>
          <w:rFonts w:ascii="Arial" w:hAnsi="Arial" w:cs="Arial"/>
        </w:rPr>
        <w:t>Municipality</w:t>
      </w:r>
      <w:r w:rsidR="00AB7CBD" w:rsidRPr="00577EFD">
        <w:rPr>
          <w:rFonts w:ascii="Arial" w:hAnsi="Arial" w:cs="Arial"/>
        </w:rPr>
        <w:t xml:space="preserve"> faces the following financial challenges:</w:t>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p>
    <w:p w:rsidR="00053E09" w:rsidRPr="00053E09" w:rsidRDefault="00AB7CBD" w:rsidP="00053E09">
      <w:pPr>
        <w:pStyle w:val="ListParagraph"/>
        <w:numPr>
          <w:ilvl w:val="0"/>
          <w:numId w:val="15"/>
        </w:numPr>
        <w:jc w:val="both"/>
        <w:rPr>
          <w:rFonts w:ascii="Arial" w:hAnsi="Arial" w:cs="Arial"/>
          <w:sz w:val="22"/>
          <w:szCs w:val="22"/>
        </w:rPr>
      </w:pPr>
      <w:r w:rsidRPr="00053E09">
        <w:rPr>
          <w:rFonts w:ascii="Arial" w:hAnsi="Arial" w:cs="Arial"/>
          <w:sz w:val="22"/>
          <w:szCs w:val="22"/>
        </w:rPr>
        <w:t>Achieving financial stability in the medium term and long term</w:t>
      </w:r>
    </w:p>
    <w:p w:rsidR="00053E09" w:rsidRPr="00053E09" w:rsidRDefault="00EE33A0" w:rsidP="00053E09">
      <w:pPr>
        <w:pStyle w:val="ListParagraph"/>
        <w:numPr>
          <w:ilvl w:val="0"/>
          <w:numId w:val="15"/>
        </w:numPr>
        <w:jc w:val="both"/>
        <w:rPr>
          <w:rFonts w:ascii="Arial" w:hAnsi="Arial" w:cs="Arial"/>
          <w:sz w:val="22"/>
          <w:szCs w:val="22"/>
        </w:rPr>
      </w:pPr>
      <w:r w:rsidRPr="00053E09">
        <w:rPr>
          <w:rFonts w:ascii="Arial" w:hAnsi="Arial" w:cs="Arial"/>
          <w:sz w:val="22"/>
          <w:szCs w:val="22"/>
        </w:rPr>
        <w:t>Dependence on grant funding</w:t>
      </w:r>
    </w:p>
    <w:p w:rsidR="00053E09" w:rsidRPr="00053E09" w:rsidRDefault="00AB7CBD" w:rsidP="00053E09">
      <w:pPr>
        <w:pStyle w:val="ListParagraph"/>
        <w:numPr>
          <w:ilvl w:val="0"/>
          <w:numId w:val="15"/>
        </w:numPr>
        <w:jc w:val="both"/>
        <w:rPr>
          <w:rFonts w:ascii="Arial" w:hAnsi="Arial" w:cs="Arial"/>
          <w:sz w:val="22"/>
          <w:szCs w:val="22"/>
        </w:rPr>
      </w:pPr>
      <w:r w:rsidRPr="00053E09">
        <w:rPr>
          <w:rFonts w:ascii="Arial" w:hAnsi="Arial" w:cs="Arial"/>
          <w:sz w:val="22"/>
          <w:szCs w:val="22"/>
        </w:rPr>
        <w:t>Managing cost</w:t>
      </w:r>
    </w:p>
    <w:p w:rsidR="005502D9" w:rsidRDefault="00AB7CBD" w:rsidP="00053E09">
      <w:pPr>
        <w:pStyle w:val="ListParagraph"/>
        <w:numPr>
          <w:ilvl w:val="0"/>
          <w:numId w:val="15"/>
        </w:numPr>
        <w:jc w:val="both"/>
        <w:rPr>
          <w:rFonts w:ascii="Arial" w:hAnsi="Arial" w:cs="Arial"/>
          <w:sz w:val="22"/>
          <w:szCs w:val="22"/>
        </w:rPr>
      </w:pPr>
      <w:r w:rsidRPr="00053E09">
        <w:rPr>
          <w:rFonts w:ascii="Arial" w:hAnsi="Arial" w:cs="Arial"/>
          <w:sz w:val="22"/>
          <w:szCs w:val="22"/>
        </w:rPr>
        <w:t>Exploring alternative revenue sources</w:t>
      </w:r>
    </w:p>
    <w:p w:rsidR="00053E09" w:rsidRDefault="00053E09" w:rsidP="00053E09">
      <w:pPr>
        <w:jc w:val="both"/>
        <w:rPr>
          <w:rFonts w:ascii="Arial" w:hAnsi="Arial" w:cs="Arial"/>
        </w:rPr>
      </w:pPr>
    </w:p>
    <w:p w:rsidR="00AB7CBD" w:rsidRPr="00577EFD" w:rsidRDefault="00053E09" w:rsidP="00053E09">
      <w:pPr>
        <w:jc w:val="both"/>
        <w:rPr>
          <w:rFonts w:ascii="Arial" w:hAnsi="Arial" w:cs="Arial"/>
        </w:rPr>
      </w:pPr>
      <w:r>
        <w:rPr>
          <w:rFonts w:ascii="Arial" w:hAnsi="Arial" w:cs="Arial"/>
        </w:rPr>
        <w:t>A long term financial plan will be compiled during 2017/2018 to ensure that these challenges are addressed.</w:t>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r w:rsidR="00AB7CBD" w:rsidRPr="00577EFD">
        <w:rPr>
          <w:rFonts w:ascii="Arial" w:hAnsi="Arial" w:cs="Arial"/>
        </w:rPr>
        <w:tab/>
      </w:r>
    </w:p>
    <w:p w:rsidR="00AB7CBD" w:rsidRPr="00577EFD" w:rsidRDefault="00AB7CBD" w:rsidP="00AB7CBD">
      <w:pPr>
        <w:spacing w:after="0" w:line="240" w:lineRule="auto"/>
        <w:jc w:val="both"/>
        <w:rPr>
          <w:rFonts w:ascii="Arial" w:hAnsi="Arial" w:cs="Arial"/>
        </w:rPr>
      </w:pPr>
    </w:p>
    <w:p w:rsidR="00AB7CBD" w:rsidRPr="00AB7CBD" w:rsidRDefault="00AB7CBD" w:rsidP="00AB7CBD">
      <w:pPr>
        <w:spacing w:after="0" w:line="240" w:lineRule="auto"/>
        <w:jc w:val="both"/>
        <w:rPr>
          <w:rFonts w:ascii="Arial" w:hAnsi="Arial" w:cs="Arial"/>
          <w:b/>
        </w:rPr>
      </w:pPr>
      <w:r w:rsidRPr="00AB7CBD">
        <w:rPr>
          <w:rFonts w:ascii="Arial" w:hAnsi="Arial" w:cs="Arial"/>
          <w:b/>
        </w:rPr>
        <w:t>FINANCIAL RISKS</w:t>
      </w:r>
    </w:p>
    <w:p w:rsidR="00AB7CBD" w:rsidRPr="00577EFD" w:rsidRDefault="00AB7CBD" w:rsidP="00AB7CBD">
      <w:pPr>
        <w:spacing w:after="0" w:line="240" w:lineRule="auto"/>
        <w:jc w:val="both"/>
        <w:rPr>
          <w:rFonts w:ascii="Arial" w:hAnsi="Arial" w:cs="Arial"/>
          <w:i/>
        </w:rPr>
      </w:pPr>
    </w:p>
    <w:p w:rsidR="00AB7CBD" w:rsidRPr="00577EFD" w:rsidRDefault="00AB7CBD" w:rsidP="00AB7CBD">
      <w:pPr>
        <w:spacing w:after="0" w:line="240" w:lineRule="auto"/>
        <w:jc w:val="both"/>
        <w:rPr>
          <w:rFonts w:ascii="Arial" w:hAnsi="Arial" w:cs="Arial"/>
        </w:rPr>
      </w:pPr>
      <w:r w:rsidRPr="00577EFD">
        <w:rPr>
          <w:rFonts w:ascii="Arial" w:hAnsi="Arial" w:cs="Arial"/>
        </w:rPr>
        <w:t>Financial risks include:</w:t>
      </w:r>
    </w:p>
    <w:p w:rsidR="00AB7CBD" w:rsidRPr="00577EFD" w:rsidRDefault="00AB7CBD" w:rsidP="00053E09">
      <w:pPr>
        <w:numPr>
          <w:ilvl w:val="0"/>
          <w:numId w:val="5"/>
        </w:numPr>
        <w:spacing w:after="0" w:line="240" w:lineRule="auto"/>
        <w:jc w:val="both"/>
        <w:rPr>
          <w:rFonts w:ascii="Arial" w:hAnsi="Arial" w:cs="Arial"/>
        </w:rPr>
      </w:pPr>
      <w:r w:rsidRPr="00577EFD">
        <w:rPr>
          <w:rFonts w:ascii="Arial" w:hAnsi="Arial" w:cs="Arial"/>
        </w:rPr>
        <w:t>Changes in inflation rate and other variables</w:t>
      </w:r>
    </w:p>
    <w:p w:rsidR="00AB7CBD" w:rsidRPr="00577EFD" w:rsidRDefault="00AB7CBD" w:rsidP="00053E09">
      <w:pPr>
        <w:numPr>
          <w:ilvl w:val="0"/>
          <w:numId w:val="5"/>
        </w:numPr>
        <w:spacing w:after="0" w:line="240" w:lineRule="auto"/>
        <w:jc w:val="both"/>
        <w:rPr>
          <w:rFonts w:ascii="Arial" w:hAnsi="Arial" w:cs="Arial"/>
        </w:rPr>
      </w:pPr>
      <w:r w:rsidRPr="00577EFD">
        <w:rPr>
          <w:rFonts w:ascii="Arial" w:hAnsi="Arial" w:cs="Arial"/>
        </w:rPr>
        <w:t>Unemployment trends</w:t>
      </w:r>
    </w:p>
    <w:p w:rsidR="00AB7CBD" w:rsidRDefault="00AB7CBD" w:rsidP="00053E09">
      <w:pPr>
        <w:numPr>
          <w:ilvl w:val="0"/>
          <w:numId w:val="5"/>
        </w:numPr>
        <w:spacing w:after="0" w:line="240" w:lineRule="auto"/>
        <w:jc w:val="both"/>
        <w:rPr>
          <w:rFonts w:ascii="Arial" w:hAnsi="Arial" w:cs="Arial"/>
        </w:rPr>
      </w:pPr>
      <w:r w:rsidRPr="00577EFD">
        <w:rPr>
          <w:rFonts w:ascii="Arial" w:hAnsi="Arial" w:cs="Arial"/>
        </w:rPr>
        <w:t>Global financial instability</w:t>
      </w:r>
    </w:p>
    <w:p w:rsidR="00AB7CBD" w:rsidRDefault="00AB7CBD" w:rsidP="00AB7CBD">
      <w:pPr>
        <w:spacing w:after="0" w:line="240" w:lineRule="auto"/>
        <w:ind w:left="720"/>
        <w:jc w:val="both"/>
        <w:rPr>
          <w:rFonts w:ascii="Arial" w:hAnsi="Arial" w:cs="Arial"/>
        </w:rPr>
      </w:pPr>
    </w:p>
    <w:p w:rsidR="00D7448E" w:rsidRPr="00577EFD" w:rsidRDefault="00D7448E" w:rsidP="00AB7CBD">
      <w:pPr>
        <w:spacing w:after="0" w:line="240" w:lineRule="auto"/>
        <w:ind w:left="720"/>
        <w:jc w:val="both"/>
        <w:rPr>
          <w:rFonts w:ascii="Arial" w:hAnsi="Arial" w:cs="Arial"/>
        </w:rPr>
      </w:pPr>
    </w:p>
    <w:p w:rsidR="00401D65" w:rsidRPr="00401D65" w:rsidRDefault="00401D65" w:rsidP="00401D65">
      <w:pPr>
        <w:spacing w:after="0"/>
        <w:jc w:val="both"/>
        <w:rPr>
          <w:rFonts w:ascii="Arial" w:hAnsi="Arial" w:cs="Arial"/>
          <w:b/>
          <w:bCs/>
          <w:lang w:val="en-GB"/>
        </w:rPr>
      </w:pPr>
      <w:r w:rsidRPr="00401D65">
        <w:rPr>
          <w:rFonts w:ascii="Arial" w:hAnsi="Arial" w:cs="Arial"/>
          <w:b/>
          <w:bCs/>
          <w:lang w:val="en-GB"/>
        </w:rPr>
        <w:t>FUNDING COMPLIANCE IN TERMS OF SECTION 18 OF THE MFMA</w:t>
      </w:r>
    </w:p>
    <w:p w:rsidR="00401D65" w:rsidRPr="00401D65" w:rsidRDefault="00401D65" w:rsidP="00401D65">
      <w:pPr>
        <w:spacing w:after="0"/>
        <w:jc w:val="both"/>
        <w:rPr>
          <w:rFonts w:ascii="Arial" w:hAnsi="Arial" w:cs="Arial"/>
          <w:lang w:val="en-GB"/>
        </w:rPr>
      </w:pPr>
    </w:p>
    <w:p w:rsidR="00401D65" w:rsidRPr="00401D65" w:rsidRDefault="00401D65" w:rsidP="00401D65">
      <w:pPr>
        <w:spacing w:after="0"/>
        <w:jc w:val="both"/>
        <w:rPr>
          <w:rFonts w:ascii="Arial" w:hAnsi="Arial" w:cs="Arial"/>
          <w:lang w:val="en-GB"/>
        </w:rPr>
      </w:pPr>
      <w:r w:rsidRPr="00401D65">
        <w:rPr>
          <w:rFonts w:ascii="Arial" w:hAnsi="Arial" w:cs="Arial"/>
          <w:lang w:val="en-GB"/>
        </w:rPr>
        <w:t>In compliance with the requirements of Section 18 of the MFMA, the revenue budget was based on the following principles:</w:t>
      </w:r>
    </w:p>
    <w:p w:rsidR="00401D65" w:rsidRPr="00401D65" w:rsidRDefault="00401D65" w:rsidP="00401D65">
      <w:pPr>
        <w:spacing w:after="0"/>
        <w:jc w:val="both"/>
        <w:rPr>
          <w:rFonts w:ascii="Arial" w:hAnsi="Arial" w:cs="Arial"/>
          <w:lang w:val="en-GB"/>
        </w:rPr>
      </w:pPr>
    </w:p>
    <w:p w:rsidR="00401D65" w:rsidRPr="00401D65" w:rsidRDefault="00401D65" w:rsidP="00053E09">
      <w:pPr>
        <w:numPr>
          <w:ilvl w:val="0"/>
          <w:numId w:val="9"/>
        </w:numPr>
        <w:spacing w:after="0"/>
        <w:jc w:val="both"/>
        <w:rPr>
          <w:rFonts w:ascii="Arial" w:hAnsi="Arial" w:cs="Arial"/>
          <w:lang w:val="en-GB"/>
        </w:rPr>
      </w:pPr>
      <w:r w:rsidRPr="00401D65">
        <w:rPr>
          <w:rFonts w:ascii="Arial" w:hAnsi="Arial" w:cs="Arial"/>
          <w:lang w:val="en-GB"/>
        </w:rPr>
        <w:t>Realistically anticipated revenue to be collected.</w:t>
      </w:r>
    </w:p>
    <w:p w:rsidR="00401D65" w:rsidRPr="00401D65" w:rsidRDefault="00401D65" w:rsidP="00053E09">
      <w:pPr>
        <w:numPr>
          <w:ilvl w:val="0"/>
          <w:numId w:val="9"/>
        </w:numPr>
        <w:spacing w:after="0"/>
        <w:jc w:val="both"/>
        <w:rPr>
          <w:rFonts w:ascii="Arial" w:hAnsi="Arial" w:cs="Arial"/>
          <w:lang w:val="en-GB"/>
        </w:rPr>
      </w:pPr>
      <w:r w:rsidRPr="00401D65">
        <w:rPr>
          <w:rFonts w:ascii="Arial" w:hAnsi="Arial" w:cs="Arial"/>
          <w:lang w:val="en-GB"/>
        </w:rPr>
        <w:t>Actual revenue of previous years was taken into account.</w:t>
      </w:r>
    </w:p>
    <w:p w:rsidR="00401D65" w:rsidRPr="00401D65" w:rsidRDefault="00401D65" w:rsidP="00053E09">
      <w:pPr>
        <w:numPr>
          <w:ilvl w:val="0"/>
          <w:numId w:val="9"/>
        </w:numPr>
        <w:spacing w:after="0"/>
        <w:jc w:val="both"/>
        <w:rPr>
          <w:rFonts w:ascii="Arial" w:hAnsi="Arial" w:cs="Arial"/>
          <w:lang w:val="en-GB"/>
        </w:rPr>
      </w:pPr>
      <w:r w:rsidRPr="00401D65">
        <w:rPr>
          <w:rFonts w:ascii="Arial" w:hAnsi="Arial" w:cs="Arial"/>
          <w:lang w:val="en-GB"/>
        </w:rPr>
        <w:t>Capital projects were only included if funding confirmation was received, either by means of the DORA allocations as promulgated or by means of commitment from funding institutions.</w:t>
      </w:r>
    </w:p>
    <w:p w:rsidR="00AB7CBD" w:rsidRPr="00401D65" w:rsidRDefault="00AB7CBD" w:rsidP="00401D65">
      <w:pPr>
        <w:spacing w:after="0"/>
        <w:jc w:val="both"/>
        <w:rPr>
          <w:rFonts w:ascii="Arial" w:hAnsi="Arial" w:cs="Arial"/>
          <w:lang w:val="en-GB"/>
        </w:rPr>
      </w:pPr>
    </w:p>
    <w:p w:rsidR="00401D65" w:rsidRPr="00401D65" w:rsidRDefault="00401D65" w:rsidP="00401D65">
      <w:pPr>
        <w:spacing w:after="0"/>
        <w:jc w:val="both"/>
        <w:rPr>
          <w:rFonts w:ascii="Arial" w:hAnsi="Arial" w:cs="Arial"/>
          <w:b/>
          <w:bCs/>
          <w:lang w:val="en-GB"/>
        </w:rPr>
      </w:pPr>
      <w:r w:rsidRPr="00401D65">
        <w:rPr>
          <w:rFonts w:ascii="Arial" w:hAnsi="Arial" w:cs="Arial"/>
          <w:b/>
          <w:bCs/>
          <w:lang w:val="en-GB"/>
        </w:rPr>
        <w:t>PARTICULARS OF PLANNED SAVINGS OVER THE MEDIUM TERM</w:t>
      </w:r>
    </w:p>
    <w:p w:rsidR="00401D65" w:rsidRPr="00401D65" w:rsidRDefault="00401D65" w:rsidP="00401D65">
      <w:pPr>
        <w:spacing w:after="0"/>
        <w:jc w:val="both"/>
        <w:rPr>
          <w:rFonts w:ascii="Arial" w:hAnsi="Arial" w:cs="Arial"/>
          <w:lang w:val="en-GB"/>
        </w:rPr>
      </w:pPr>
    </w:p>
    <w:p w:rsidR="00401D65" w:rsidRPr="00401D65" w:rsidRDefault="00401D65" w:rsidP="00401D65">
      <w:pPr>
        <w:spacing w:after="0"/>
        <w:jc w:val="both"/>
        <w:rPr>
          <w:rFonts w:ascii="Arial" w:hAnsi="Arial" w:cs="Arial"/>
          <w:lang w:val="en-GB"/>
        </w:rPr>
      </w:pPr>
      <w:r w:rsidRPr="00401D65">
        <w:rPr>
          <w:rFonts w:ascii="Arial" w:hAnsi="Arial" w:cs="Arial"/>
          <w:lang w:val="en-GB"/>
        </w:rPr>
        <w:t xml:space="preserve">The principle of value adding in all aspects of the administration and service rendering is applied and no expenditure is incurred unless value is added to the municipal administration or services.  Care is taken in administrative and supply chain processes to ensure that real economic benefit flows to the </w:t>
      </w:r>
      <w:r w:rsidR="001128C4">
        <w:rPr>
          <w:rFonts w:ascii="Arial" w:hAnsi="Arial" w:cs="Arial"/>
          <w:lang w:val="en-GB"/>
        </w:rPr>
        <w:t>Municipality</w:t>
      </w:r>
      <w:r w:rsidRPr="00401D65">
        <w:rPr>
          <w:rFonts w:ascii="Arial" w:hAnsi="Arial" w:cs="Arial"/>
          <w:lang w:val="en-GB"/>
        </w:rPr>
        <w:t xml:space="preserve"> as a result of funds being spent.</w:t>
      </w:r>
    </w:p>
    <w:p w:rsidR="00401D65" w:rsidRPr="00401D65" w:rsidRDefault="00401D65" w:rsidP="00401D65">
      <w:pPr>
        <w:spacing w:after="0"/>
        <w:jc w:val="both"/>
        <w:rPr>
          <w:rFonts w:ascii="Arial" w:hAnsi="Arial" w:cs="Arial"/>
          <w:lang w:val="en-GB"/>
        </w:rPr>
      </w:pPr>
    </w:p>
    <w:p w:rsidR="00401D65" w:rsidRPr="00401D65" w:rsidRDefault="00401D65" w:rsidP="00401D65">
      <w:pPr>
        <w:spacing w:after="0"/>
        <w:jc w:val="both"/>
        <w:rPr>
          <w:rFonts w:ascii="Arial" w:hAnsi="Arial" w:cs="Arial"/>
          <w:lang w:val="en-GB"/>
        </w:rPr>
      </w:pPr>
      <w:r w:rsidRPr="00401D65">
        <w:rPr>
          <w:rFonts w:ascii="Arial" w:hAnsi="Arial" w:cs="Arial"/>
          <w:lang w:val="en-GB"/>
        </w:rPr>
        <w:t>The following expenditure items are closely monitored:</w:t>
      </w:r>
    </w:p>
    <w:p w:rsidR="00401D65" w:rsidRPr="00401D65" w:rsidRDefault="00401D65" w:rsidP="00401D65">
      <w:pPr>
        <w:spacing w:after="0"/>
        <w:jc w:val="both"/>
        <w:rPr>
          <w:rFonts w:ascii="Arial" w:hAnsi="Arial" w:cs="Arial"/>
          <w:lang w:val="en-GB"/>
        </w:rPr>
      </w:pPr>
    </w:p>
    <w:p w:rsidR="00401D65" w:rsidRPr="00401D65" w:rsidRDefault="00401D65" w:rsidP="00053E09">
      <w:pPr>
        <w:numPr>
          <w:ilvl w:val="0"/>
          <w:numId w:val="10"/>
        </w:numPr>
        <w:spacing w:after="0"/>
        <w:jc w:val="both"/>
        <w:rPr>
          <w:rFonts w:ascii="Arial" w:hAnsi="Arial" w:cs="Arial"/>
          <w:lang w:val="en-GB"/>
        </w:rPr>
      </w:pPr>
      <w:r w:rsidRPr="00401D65">
        <w:rPr>
          <w:rFonts w:ascii="Arial" w:hAnsi="Arial" w:cs="Arial"/>
          <w:lang w:val="en-GB"/>
        </w:rPr>
        <w:t>Travelling and subsistence</w:t>
      </w:r>
    </w:p>
    <w:p w:rsidR="00401D65" w:rsidRPr="00401D65" w:rsidRDefault="00401D65" w:rsidP="00053E09">
      <w:pPr>
        <w:numPr>
          <w:ilvl w:val="0"/>
          <w:numId w:val="10"/>
        </w:numPr>
        <w:spacing w:after="0"/>
        <w:jc w:val="both"/>
        <w:rPr>
          <w:rFonts w:ascii="Arial" w:hAnsi="Arial" w:cs="Arial"/>
          <w:lang w:val="en-GB"/>
        </w:rPr>
      </w:pPr>
      <w:r w:rsidRPr="00401D65">
        <w:rPr>
          <w:rFonts w:ascii="Arial" w:hAnsi="Arial" w:cs="Arial"/>
          <w:lang w:val="en-GB"/>
        </w:rPr>
        <w:t>Telephone expenses.</w:t>
      </w:r>
    </w:p>
    <w:p w:rsidR="00401D65" w:rsidRPr="00401D65" w:rsidRDefault="00401D65" w:rsidP="00053E09">
      <w:pPr>
        <w:numPr>
          <w:ilvl w:val="0"/>
          <w:numId w:val="10"/>
        </w:numPr>
        <w:spacing w:after="0"/>
        <w:jc w:val="both"/>
        <w:rPr>
          <w:rFonts w:ascii="Arial" w:hAnsi="Arial" w:cs="Arial"/>
          <w:lang w:val="en-GB"/>
        </w:rPr>
      </w:pPr>
      <w:r w:rsidRPr="00401D65">
        <w:rPr>
          <w:rFonts w:ascii="Arial" w:hAnsi="Arial" w:cs="Arial"/>
          <w:lang w:val="en-GB"/>
        </w:rPr>
        <w:t>Overtime and standby allowances</w:t>
      </w:r>
    </w:p>
    <w:p w:rsidR="00401D65" w:rsidRPr="00401D65" w:rsidRDefault="00401D65" w:rsidP="00053E09">
      <w:pPr>
        <w:numPr>
          <w:ilvl w:val="0"/>
          <w:numId w:val="10"/>
        </w:numPr>
        <w:spacing w:after="0"/>
        <w:jc w:val="both"/>
        <w:rPr>
          <w:rFonts w:ascii="Arial" w:hAnsi="Arial" w:cs="Arial"/>
          <w:lang w:val="en-GB"/>
        </w:rPr>
      </w:pPr>
      <w:r w:rsidRPr="00401D65">
        <w:rPr>
          <w:rFonts w:ascii="Arial" w:hAnsi="Arial" w:cs="Arial"/>
          <w:lang w:val="en-GB"/>
        </w:rPr>
        <w:t>Workshops and conferences.</w:t>
      </w:r>
    </w:p>
    <w:p w:rsidR="00401D65" w:rsidRPr="00401D65" w:rsidRDefault="00401D65" w:rsidP="00053E09">
      <w:pPr>
        <w:numPr>
          <w:ilvl w:val="0"/>
          <w:numId w:val="10"/>
        </w:numPr>
        <w:spacing w:after="0"/>
        <w:jc w:val="both"/>
        <w:rPr>
          <w:rFonts w:ascii="Arial" w:hAnsi="Arial" w:cs="Arial"/>
          <w:lang w:val="en-GB"/>
        </w:rPr>
      </w:pPr>
      <w:r w:rsidRPr="00401D65">
        <w:rPr>
          <w:rFonts w:ascii="Arial" w:hAnsi="Arial" w:cs="Arial"/>
          <w:lang w:val="en-GB"/>
        </w:rPr>
        <w:t>Fuel and maintenance expenditure in respect of service delivery vehicles</w:t>
      </w:r>
    </w:p>
    <w:p w:rsidR="00401D65" w:rsidRPr="00401D65" w:rsidRDefault="00401D65" w:rsidP="00401D65">
      <w:pPr>
        <w:spacing w:after="0"/>
        <w:jc w:val="both"/>
        <w:rPr>
          <w:rFonts w:ascii="Arial" w:hAnsi="Arial" w:cs="Arial"/>
          <w:lang w:val="en-GB"/>
        </w:rPr>
      </w:pPr>
    </w:p>
    <w:p w:rsidR="00401D65" w:rsidRPr="00401D65" w:rsidRDefault="00401D65" w:rsidP="00401D65">
      <w:pPr>
        <w:spacing w:after="0"/>
        <w:jc w:val="both"/>
        <w:rPr>
          <w:rFonts w:ascii="Arial" w:hAnsi="Arial" w:cs="Arial"/>
          <w:b/>
          <w:bCs/>
          <w:lang w:val="en-GB"/>
        </w:rPr>
      </w:pPr>
      <w:r w:rsidRPr="00401D65">
        <w:rPr>
          <w:rFonts w:ascii="Arial" w:hAnsi="Arial" w:cs="Arial"/>
          <w:b/>
          <w:bCs/>
          <w:lang w:val="en-GB"/>
        </w:rPr>
        <w:t>CONTRIBUTIONS OR DONATIONS IN CASH OR IN-KIND</w:t>
      </w:r>
    </w:p>
    <w:p w:rsidR="00401D65" w:rsidRPr="00401D65" w:rsidRDefault="00401D65" w:rsidP="00401D65">
      <w:pPr>
        <w:spacing w:after="0"/>
        <w:jc w:val="both"/>
        <w:rPr>
          <w:rFonts w:ascii="Arial" w:hAnsi="Arial" w:cs="Arial"/>
          <w:lang w:val="en-GB"/>
        </w:rPr>
      </w:pPr>
    </w:p>
    <w:p w:rsidR="00401D65" w:rsidRDefault="00401D65" w:rsidP="00401D65">
      <w:pPr>
        <w:spacing w:after="0"/>
        <w:jc w:val="both"/>
        <w:rPr>
          <w:rFonts w:ascii="Arial" w:hAnsi="Arial" w:cs="Arial"/>
          <w:lang w:val="en-GB"/>
        </w:rPr>
      </w:pPr>
      <w:r w:rsidRPr="00401D65">
        <w:rPr>
          <w:rFonts w:ascii="Arial" w:hAnsi="Arial" w:cs="Arial"/>
          <w:lang w:val="en-GB"/>
        </w:rPr>
        <w:t>No don</w:t>
      </w:r>
      <w:r w:rsidR="00EF52FE">
        <w:rPr>
          <w:rFonts w:ascii="Arial" w:hAnsi="Arial" w:cs="Arial"/>
          <w:lang w:val="en-GB"/>
        </w:rPr>
        <w:t>ation</w:t>
      </w:r>
      <w:r w:rsidR="00D16812">
        <w:rPr>
          <w:rFonts w:ascii="Arial" w:hAnsi="Arial" w:cs="Arial"/>
          <w:lang w:val="en-GB"/>
        </w:rPr>
        <w:t xml:space="preserve">s are budgeted for the </w:t>
      </w:r>
      <w:r w:rsidR="00616BBE">
        <w:rPr>
          <w:rFonts w:ascii="Arial" w:hAnsi="Arial" w:cs="Arial"/>
          <w:lang w:val="en-GB"/>
        </w:rPr>
        <w:t>2017/2018</w:t>
      </w:r>
      <w:r w:rsidR="00EF52FE">
        <w:rPr>
          <w:rFonts w:ascii="Arial" w:hAnsi="Arial" w:cs="Arial"/>
          <w:lang w:val="en-GB"/>
        </w:rPr>
        <w:t xml:space="preserve"> financial year.</w:t>
      </w:r>
      <w:r w:rsidR="00616BBE">
        <w:rPr>
          <w:rFonts w:ascii="Arial" w:hAnsi="Arial" w:cs="Arial"/>
          <w:lang w:val="en-GB"/>
        </w:rPr>
        <w:t xml:space="preserve"> Support to the community will b</w:t>
      </w:r>
      <w:r w:rsidR="00504C60">
        <w:rPr>
          <w:rFonts w:ascii="Arial" w:hAnsi="Arial" w:cs="Arial"/>
          <w:lang w:val="en-GB"/>
        </w:rPr>
        <w:t>e given in terms of t</w:t>
      </w:r>
      <w:r w:rsidR="00504C60" w:rsidRPr="00504C60">
        <w:rPr>
          <w:rFonts w:ascii="Arial" w:hAnsi="Arial" w:cs="Arial"/>
          <w:lang w:val="en-GB"/>
        </w:rPr>
        <w:t>he Relief Fund Policy</w:t>
      </w:r>
      <w:r w:rsidR="00616BBE">
        <w:rPr>
          <w:rFonts w:ascii="Arial" w:hAnsi="Arial" w:cs="Arial"/>
          <w:lang w:val="en-GB"/>
        </w:rPr>
        <w:t>.</w:t>
      </w:r>
    </w:p>
    <w:p w:rsidR="00514B9F" w:rsidRDefault="00514B9F" w:rsidP="00401D65">
      <w:pPr>
        <w:spacing w:after="0"/>
        <w:jc w:val="both"/>
        <w:rPr>
          <w:rFonts w:ascii="Arial" w:hAnsi="Arial" w:cs="Arial"/>
          <w:b/>
          <w:bCs/>
          <w:lang w:val="en-GB"/>
        </w:rPr>
      </w:pPr>
    </w:p>
    <w:p w:rsidR="00401D65" w:rsidRPr="00401D65" w:rsidRDefault="00401D65" w:rsidP="00401D65">
      <w:pPr>
        <w:spacing w:after="0"/>
        <w:jc w:val="both"/>
        <w:rPr>
          <w:rFonts w:ascii="Arial" w:hAnsi="Arial" w:cs="Arial"/>
          <w:b/>
          <w:bCs/>
          <w:lang w:val="en-GB"/>
        </w:rPr>
      </w:pPr>
      <w:r w:rsidRPr="00401D65">
        <w:rPr>
          <w:rFonts w:ascii="Arial" w:hAnsi="Arial" w:cs="Arial"/>
          <w:b/>
          <w:bCs/>
          <w:lang w:val="en-GB"/>
        </w:rPr>
        <w:t xml:space="preserve">PARTICULARS OF THE </w:t>
      </w:r>
      <w:r w:rsidR="001128C4">
        <w:rPr>
          <w:rFonts w:ascii="Arial" w:hAnsi="Arial" w:cs="Arial"/>
          <w:b/>
          <w:bCs/>
          <w:lang w:val="en-GB"/>
        </w:rPr>
        <w:t>MUNICIPALITY</w:t>
      </w:r>
      <w:r w:rsidRPr="00401D65">
        <w:rPr>
          <w:rFonts w:ascii="Arial" w:hAnsi="Arial" w:cs="Arial"/>
          <w:b/>
          <w:bCs/>
          <w:lang w:val="en-GB"/>
        </w:rPr>
        <w:t>’S INVESTMENTS</w:t>
      </w:r>
    </w:p>
    <w:p w:rsidR="00401D65" w:rsidRPr="00401D65" w:rsidRDefault="00401D65" w:rsidP="00401D65">
      <w:pPr>
        <w:spacing w:after="0"/>
        <w:jc w:val="both"/>
        <w:rPr>
          <w:rFonts w:ascii="Arial" w:hAnsi="Arial" w:cs="Arial"/>
          <w:lang w:val="en-GB"/>
        </w:rPr>
      </w:pPr>
    </w:p>
    <w:p w:rsidR="00401D65" w:rsidRPr="00401D65" w:rsidRDefault="00616BBE" w:rsidP="00401D65">
      <w:pPr>
        <w:spacing w:after="0"/>
        <w:jc w:val="both"/>
        <w:rPr>
          <w:rFonts w:ascii="Arial" w:hAnsi="Arial" w:cs="Arial"/>
          <w:lang w:val="en-GB"/>
        </w:rPr>
      </w:pPr>
      <w:r>
        <w:rPr>
          <w:rFonts w:ascii="Arial" w:hAnsi="Arial" w:cs="Arial"/>
          <w:lang w:val="en-GB"/>
        </w:rPr>
        <w:t>Investments are made when funds are available in line with the Cash management and Investment policy.</w:t>
      </w:r>
    </w:p>
    <w:p w:rsidR="00401D65" w:rsidRPr="00401D65" w:rsidRDefault="00401D65" w:rsidP="00401D65">
      <w:pPr>
        <w:spacing w:after="0"/>
        <w:jc w:val="both"/>
        <w:rPr>
          <w:rFonts w:ascii="Arial" w:hAnsi="Arial" w:cs="Arial"/>
          <w:lang w:val="en-GB"/>
        </w:rPr>
      </w:pPr>
    </w:p>
    <w:p w:rsidR="00401D65" w:rsidRPr="00401D65" w:rsidRDefault="00401D65" w:rsidP="00401D65">
      <w:pPr>
        <w:spacing w:after="0"/>
        <w:jc w:val="both"/>
        <w:rPr>
          <w:rFonts w:ascii="Arial" w:hAnsi="Arial" w:cs="Arial"/>
          <w:b/>
          <w:bCs/>
          <w:lang w:val="en-GB"/>
        </w:rPr>
      </w:pPr>
      <w:r w:rsidRPr="00401D65">
        <w:rPr>
          <w:rFonts w:ascii="Arial" w:hAnsi="Arial" w:cs="Arial"/>
          <w:b/>
          <w:bCs/>
          <w:lang w:val="en-GB"/>
        </w:rPr>
        <w:t>PARTICULARS OF BANK OVERDRAFTS AND CREDIT FACILITIES</w:t>
      </w:r>
    </w:p>
    <w:p w:rsidR="00AD24CC" w:rsidRDefault="00AD24CC" w:rsidP="00401D65">
      <w:pPr>
        <w:spacing w:after="0"/>
        <w:jc w:val="both"/>
        <w:rPr>
          <w:rFonts w:ascii="Arial" w:hAnsi="Arial" w:cs="Arial"/>
          <w:lang w:val="en-GB"/>
        </w:rPr>
      </w:pPr>
    </w:p>
    <w:p w:rsidR="00616BBE" w:rsidRDefault="00401D65" w:rsidP="00401D65">
      <w:pPr>
        <w:spacing w:after="0"/>
        <w:jc w:val="both"/>
        <w:rPr>
          <w:rFonts w:ascii="Arial" w:hAnsi="Arial" w:cs="Arial"/>
          <w:lang w:val="en-GB"/>
        </w:rPr>
      </w:pPr>
      <w:r w:rsidRPr="00401D65">
        <w:rPr>
          <w:rFonts w:ascii="Arial" w:hAnsi="Arial" w:cs="Arial"/>
          <w:lang w:val="en-GB"/>
        </w:rPr>
        <w:t xml:space="preserve">The </w:t>
      </w:r>
      <w:r w:rsidR="001128C4">
        <w:rPr>
          <w:rFonts w:ascii="Arial" w:hAnsi="Arial" w:cs="Arial"/>
          <w:lang w:val="en-GB"/>
        </w:rPr>
        <w:t>Municipality</w:t>
      </w:r>
      <w:r w:rsidRPr="00401D65">
        <w:rPr>
          <w:rFonts w:ascii="Arial" w:hAnsi="Arial" w:cs="Arial"/>
          <w:lang w:val="en-GB"/>
        </w:rPr>
        <w:t xml:space="preserve"> </w:t>
      </w:r>
      <w:r w:rsidR="00616BBE">
        <w:rPr>
          <w:rFonts w:ascii="Arial" w:hAnsi="Arial" w:cs="Arial"/>
          <w:lang w:val="en-GB"/>
        </w:rPr>
        <w:t xml:space="preserve">does not have a bank overdraft facility. </w:t>
      </w:r>
    </w:p>
    <w:p w:rsidR="00616BBE" w:rsidRDefault="00616BBE">
      <w:pPr>
        <w:spacing w:after="0" w:line="240" w:lineRule="auto"/>
        <w:rPr>
          <w:rFonts w:ascii="Arial" w:hAnsi="Arial" w:cs="Arial"/>
          <w:b/>
          <w:bCs/>
        </w:rPr>
      </w:pPr>
    </w:p>
    <w:p w:rsidR="00401D65" w:rsidRPr="00401D65" w:rsidRDefault="00401D65" w:rsidP="00014F55">
      <w:pPr>
        <w:spacing w:after="0" w:line="240" w:lineRule="auto"/>
        <w:rPr>
          <w:rFonts w:ascii="Arial" w:hAnsi="Arial" w:cs="Arial"/>
          <w:b/>
          <w:bCs/>
        </w:rPr>
      </w:pPr>
      <w:r w:rsidRPr="00401D65">
        <w:rPr>
          <w:rFonts w:ascii="Arial" w:hAnsi="Arial" w:cs="Arial"/>
          <w:b/>
          <w:bCs/>
        </w:rPr>
        <w:t>PARTICULARS OF GRANTS AND SUBSIDIES RECEIVED</w:t>
      </w:r>
    </w:p>
    <w:p w:rsidR="00401D65" w:rsidRPr="00401D65" w:rsidRDefault="00401D65" w:rsidP="00401D65">
      <w:pPr>
        <w:spacing w:after="0"/>
        <w:jc w:val="both"/>
        <w:rPr>
          <w:rFonts w:ascii="Arial" w:hAnsi="Arial" w:cs="Arial"/>
        </w:rPr>
      </w:pPr>
    </w:p>
    <w:p w:rsidR="00616BBE" w:rsidRDefault="00401D65" w:rsidP="00401D65">
      <w:pPr>
        <w:spacing w:after="0"/>
        <w:jc w:val="both"/>
        <w:rPr>
          <w:rFonts w:ascii="Arial" w:hAnsi="Arial" w:cs="Arial"/>
          <w:b/>
          <w:bCs/>
        </w:rPr>
      </w:pPr>
      <w:r w:rsidRPr="00401D65">
        <w:rPr>
          <w:rFonts w:ascii="Arial" w:hAnsi="Arial" w:cs="Arial"/>
        </w:rPr>
        <w:t xml:space="preserve">The budgeted grants to be received for the </w:t>
      </w:r>
      <w:r w:rsidR="001F2F81">
        <w:rPr>
          <w:rFonts w:ascii="Arial" w:hAnsi="Arial" w:cs="Arial"/>
        </w:rPr>
        <w:t>201</w:t>
      </w:r>
      <w:r w:rsidR="00616BBE">
        <w:rPr>
          <w:rFonts w:ascii="Arial" w:hAnsi="Arial" w:cs="Arial"/>
        </w:rPr>
        <w:t>7/2018</w:t>
      </w:r>
      <w:r w:rsidRPr="00401D65">
        <w:rPr>
          <w:rFonts w:ascii="Arial" w:hAnsi="Arial" w:cs="Arial"/>
        </w:rPr>
        <w:t xml:space="preserve"> financial year are as follows</w:t>
      </w:r>
      <w:r w:rsidR="00616BBE">
        <w:rPr>
          <w:rFonts w:ascii="Arial" w:hAnsi="Arial" w:cs="Arial"/>
        </w:rPr>
        <w:t>:</w:t>
      </w:r>
    </w:p>
    <w:tbl>
      <w:tblPr>
        <w:tblW w:w="9493" w:type="dxa"/>
        <w:tblCellMar>
          <w:top w:w="15" w:type="dxa"/>
          <w:bottom w:w="15" w:type="dxa"/>
        </w:tblCellMar>
        <w:tblLook w:val="04A0" w:firstRow="1" w:lastRow="0" w:firstColumn="1" w:lastColumn="0" w:noHBand="0" w:noVBand="1"/>
      </w:tblPr>
      <w:tblGrid>
        <w:gridCol w:w="2643"/>
        <w:gridCol w:w="943"/>
        <w:gridCol w:w="891"/>
        <w:gridCol w:w="892"/>
        <w:gridCol w:w="830"/>
        <w:gridCol w:w="880"/>
        <w:gridCol w:w="830"/>
        <w:gridCol w:w="879"/>
        <w:gridCol w:w="930"/>
      </w:tblGrid>
      <w:tr w:rsidR="003F76BC" w:rsidRPr="003F76BC" w:rsidTr="003F76BC">
        <w:trPr>
          <w:trHeight w:val="840"/>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b/>
                <w:bCs/>
                <w:sz w:val="14"/>
                <w:szCs w:val="14"/>
                <w:u w:val="single"/>
                <w:lang w:val="en-ZA" w:eastAsia="en-ZA"/>
              </w:rPr>
            </w:pPr>
            <w:r w:rsidRPr="00A84E9E">
              <w:rPr>
                <w:rFonts w:ascii="Calibri Light" w:eastAsia="Times New Roman" w:hAnsi="Calibri Light"/>
                <w:b/>
                <w:bCs/>
                <w:sz w:val="14"/>
                <w:szCs w:val="14"/>
                <w:u w:val="single"/>
                <w:lang w:val="en-ZA" w:eastAsia="en-ZA"/>
              </w:rPr>
              <w:t>GRANT</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u w:val="single"/>
                <w:lang w:val="en-ZA" w:eastAsia="en-ZA"/>
              </w:rPr>
            </w:pPr>
            <w:r w:rsidRPr="00A84E9E">
              <w:rPr>
                <w:rFonts w:ascii="Calibri Light" w:eastAsia="Times New Roman" w:hAnsi="Calibri Light"/>
                <w:b/>
                <w:bCs/>
                <w:sz w:val="14"/>
                <w:szCs w:val="14"/>
                <w:u w:val="single"/>
                <w:lang w:val="en-ZA" w:eastAsia="en-ZA"/>
              </w:rPr>
              <w:t>2016/17</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u w:val="single"/>
                <w:lang w:val="en-ZA" w:eastAsia="en-ZA"/>
              </w:rPr>
            </w:pPr>
            <w:r w:rsidRPr="00A84E9E">
              <w:rPr>
                <w:rFonts w:ascii="Calibri Light" w:eastAsia="Times New Roman" w:hAnsi="Calibri Light"/>
                <w:b/>
                <w:bCs/>
                <w:sz w:val="14"/>
                <w:szCs w:val="14"/>
                <w:u w:val="single"/>
                <w:lang w:val="en-ZA" w:eastAsia="en-ZA"/>
              </w:rPr>
              <w:t>2017/18</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u w:val="single"/>
                <w:lang w:val="en-ZA" w:eastAsia="en-ZA"/>
              </w:rPr>
            </w:pPr>
            <w:r w:rsidRPr="00A84E9E">
              <w:rPr>
                <w:rFonts w:ascii="Calibri Light" w:eastAsia="Times New Roman" w:hAnsi="Calibri Light"/>
                <w:b/>
                <w:bCs/>
                <w:sz w:val="14"/>
                <w:szCs w:val="14"/>
                <w:u w:val="single"/>
                <w:lang w:val="en-ZA" w:eastAsia="en-ZA"/>
              </w:rPr>
              <w:t>Movement</w:t>
            </w:r>
          </w:p>
        </w:tc>
        <w:tc>
          <w:tcPr>
            <w:tcW w:w="0" w:type="auto"/>
            <w:tcBorders>
              <w:top w:val="single" w:sz="4" w:space="0" w:color="auto"/>
              <w:left w:val="single" w:sz="4" w:space="0" w:color="auto"/>
              <w:bottom w:val="single" w:sz="4" w:space="0" w:color="auto"/>
              <w:right w:val="single" w:sz="4" w:space="0" w:color="auto"/>
            </w:tcBorders>
            <w:vAlign w:val="bottom"/>
            <w:hideMark/>
          </w:tcPr>
          <w:p w:rsidR="00A84E9E" w:rsidRPr="00A84E9E" w:rsidRDefault="00A84E9E" w:rsidP="00A84E9E">
            <w:pPr>
              <w:spacing w:after="0" w:line="240" w:lineRule="auto"/>
              <w:jc w:val="right"/>
              <w:rPr>
                <w:rFonts w:ascii="Calibri Light" w:eastAsia="Times New Roman" w:hAnsi="Calibri Light"/>
                <w:b/>
                <w:bCs/>
                <w:sz w:val="14"/>
                <w:szCs w:val="14"/>
                <w:u w:val="single"/>
                <w:lang w:val="en-ZA" w:eastAsia="en-ZA"/>
              </w:rPr>
            </w:pPr>
            <w:r w:rsidRPr="00A84E9E">
              <w:rPr>
                <w:rFonts w:ascii="Calibri Light" w:eastAsia="Times New Roman" w:hAnsi="Calibri Light"/>
                <w:b/>
                <w:bCs/>
                <w:sz w:val="14"/>
                <w:szCs w:val="14"/>
                <w:u w:val="single"/>
                <w:lang w:val="en-ZA" w:eastAsia="en-ZA"/>
              </w:rPr>
              <w:t xml:space="preserve"> % movement</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u w:val="single"/>
                <w:lang w:val="en-ZA" w:eastAsia="en-ZA"/>
              </w:rPr>
            </w:pPr>
            <w:r w:rsidRPr="00A84E9E">
              <w:rPr>
                <w:rFonts w:ascii="Calibri Light" w:eastAsia="Times New Roman" w:hAnsi="Calibri Light"/>
                <w:b/>
                <w:bCs/>
                <w:sz w:val="14"/>
                <w:szCs w:val="14"/>
                <w:u w:val="single"/>
                <w:lang w:val="en-ZA" w:eastAsia="en-ZA"/>
              </w:rPr>
              <w:t>2018/19</w:t>
            </w:r>
          </w:p>
        </w:tc>
        <w:tc>
          <w:tcPr>
            <w:tcW w:w="0" w:type="auto"/>
            <w:tcBorders>
              <w:top w:val="single" w:sz="4" w:space="0" w:color="auto"/>
              <w:left w:val="single" w:sz="4" w:space="0" w:color="auto"/>
              <w:bottom w:val="single" w:sz="4" w:space="0" w:color="auto"/>
              <w:right w:val="single" w:sz="4" w:space="0" w:color="auto"/>
            </w:tcBorders>
            <w:vAlign w:val="bottom"/>
            <w:hideMark/>
          </w:tcPr>
          <w:p w:rsidR="00A84E9E" w:rsidRPr="00A84E9E" w:rsidRDefault="00A84E9E" w:rsidP="00A84E9E">
            <w:pPr>
              <w:spacing w:after="0" w:line="240" w:lineRule="auto"/>
              <w:jc w:val="right"/>
              <w:rPr>
                <w:rFonts w:ascii="Calibri Light" w:eastAsia="Times New Roman" w:hAnsi="Calibri Light"/>
                <w:b/>
                <w:bCs/>
                <w:sz w:val="14"/>
                <w:szCs w:val="14"/>
                <w:u w:val="single"/>
                <w:lang w:val="en-ZA" w:eastAsia="en-ZA"/>
              </w:rPr>
            </w:pPr>
            <w:r w:rsidRPr="00A84E9E">
              <w:rPr>
                <w:rFonts w:ascii="Calibri Light" w:eastAsia="Times New Roman" w:hAnsi="Calibri Light"/>
                <w:b/>
                <w:bCs/>
                <w:sz w:val="14"/>
                <w:szCs w:val="14"/>
                <w:u w:val="single"/>
                <w:lang w:val="en-ZA" w:eastAsia="en-ZA"/>
              </w:rPr>
              <w:t>% fluctuation 2018/19</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u w:val="single"/>
                <w:lang w:val="en-ZA" w:eastAsia="en-ZA"/>
              </w:rPr>
            </w:pPr>
            <w:r w:rsidRPr="00A84E9E">
              <w:rPr>
                <w:rFonts w:ascii="Calibri Light" w:eastAsia="Times New Roman" w:hAnsi="Calibri Light"/>
                <w:b/>
                <w:bCs/>
                <w:sz w:val="14"/>
                <w:szCs w:val="14"/>
                <w:u w:val="single"/>
                <w:lang w:val="en-ZA" w:eastAsia="en-ZA"/>
              </w:rPr>
              <w:t>2019/20</w:t>
            </w:r>
          </w:p>
        </w:tc>
        <w:tc>
          <w:tcPr>
            <w:tcW w:w="930" w:type="dxa"/>
            <w:tcBorders>
              <w:top w:val="single" w:sz="4" w:space="0" w:color="auto"/>
              <w:left w:val="single" w:sz="4" w:space="0" w:color="auto"/>
              <w:bottom w:val="single" w:sz="4" w:space="0" w:color="auto"/>
              <w:right w:val="single" w:sz="4" w:space="0" w:color="auto"/>
            </w:tcBorders>
            <w:vAlign w:val="bottom"/>
            <w:hideMark/>
          </w:tcPr>
          <w:p w:rsidR="00A84E9E" w:rsidRPr="00A84E9E" w:rsidRDefault="00A84E9E" w:rsidP="00A84E9E">
            <w:pPr>
              <w:spacing w:after="0" w:line="240" w:lineRule="auto"/>
              <w:jc w:val="right"/>
              <w:rPr>
                <w:rFonts w:ascii="Calibri Light" w:eastAsia="Times New Roman" w:hAnsi="Calibri Light"/>
                <w:b/>
                <w:bCs/>
                <w:sz w:val="14"/>
                <w:szCs w:val="14"/>
                <w:u w:val="single"/>
                <w:lang w:val="en-ZA" w:eastAsia="en-ZA"/>
              </w:rPr>
            </w:pPr>
            <w:r w:rsidRPr="00A84E9E">
              <w:rPr>
                <w:rFonts w:ascii="Calibri Light" w:eastAsia="Times New Roman" w:hAnsi="Calibri Light"/>
                <w:b/>
                <w:bCs/>
                <w:sz w:val="14"/>
                <w:szCs w:val="14"/>
                <w:u w:val="single"/>
                <w:lang w:val="en-ZA" w:eastAsia="en-ZA"/>
              </w:rPr>
              <w:t>% fluctuation 2019/20</w:t>
            </w: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u w:val="single"/>
                <w:lang w:val="en-ZA" w:eastAsia="en-ZA"/>
              </w:rPr>
            </w:pP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Times New Roman" w:eastAsia="Times New Roman" w:hAnsi="Times New Roman"/>
                <w:sz w:val="14"/>
                <w:szCs w:val="14"/>
                <w:lang w:val="en-ZA" w:eastAsia="en-ZA"/>
              </w:rPr>
            </w:pP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b/>
                <w:bCs/>
                <w:sz w:val="14"/>
                <w:szCs w:val="14"/>
                <w:lang w:val="en-ZA" w:eastAsia="en-ZA"/>
              </w:rPr>
            </w:pPr>
            <w:r w:rsidRPr="00A84E9E">
              <w:rPr>
                <w:rFonts w:ascii="Calibri Light" w:eastAsia="Times New Roman" w:hAnsi="Calibri Light"/>
                <w:b/>
                <w:bCs/>
                <w:sz w:val="14"/>
                <w:szCs w:val="14"/>
                <w:lang w:val="en-ZA" w:eastAsia="en-ZA"/>
              </w:rPr>
              <w:t xml:space="preserve">DIVISION OF REVENUE ACT 2016/17 </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bCs/>
                <w:sz w:val="14"/>
                <w:szCs w:val="14"/>
                <w:lang w:val="en-ZA" w:eastAsia="en-ZA"/>
              </w:rPr>
            </w:pP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EQUITABLE SHARE</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19 416 000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22 595 000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3 179 000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16,4%</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7336FD" w:rsidP="00A84E9E">
            <w:pPr>
              <w:spacing w:after="0" w:line="240" w:lineRule="auto"/>
              <w:jc w:val="right"/>
              <w:rPr>
                <w:rFonts w:ascii="Calibri Light" w:eastAsia="Times New Roman" w:hAnsi="Calibri Light"/>
                <w:sz w:val="14"/>
                <w:szCs w:val="14"/>
                <w:lang w:val="en-ZA" w:eastAsia="en-ZA"/>
              </w:rPr>
            </w:pPr>
            <w:r>
              <w:rPr>
                <w:rFonts w:ascii="Calibri Light" w:eastAsia="Times New Roman" w:hAnsi="Calibri Light"/>
                <w:sz w:val="14"/>
                <w:szCs w:val="14"/>
                <w:lang w:val="en-ZA" w:eastAsia="en-ZA"/>
              </w:rPr>
              <w:t xml:space="preserve"> 28 403</w:t>
            </w:r>
            <w:r w:rsidR="00A84E9E" w:rsidRPr="00A84E9E">
              <w:rPr>
                <w:rFonts w:ascii="Calibri Light" w:eastAsia="Times New Roman" w:hAnsi="Calibri Light"/>
                <w:sz w:val="14"/>
                <w:szCs w:val="14"/>
                <w:lang w:val="en-ZA" w:eastAsia="en-ZA"/>
              </w:rPr>
              <w:t xml:space="preserve">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7336FD" w:rsidP="00A84E9E">
            <w:pPr>
              <w:spacing w:after="0" w:line="240" w:lineRule="auto"/>
              <w:jc w:val="right"/>
              <w:rPr>
                <w:rFonts w:ascii="Calibri Light" w:eastAsia="Times New Roman" w:hAnsi="Calibri Light"/>
                <w:bCs/>
                <w:sz w:val="14"/>
                <w:szCs w:val="14"/>
                <w:lang w:val="en-ZA" w:eastAsia="en-ZA"/>
              </w:rPr>
            </w:pPr>
            <w:r>
              <w:rPr>
                <w:rFonts w:ascii="Calibri Light" w:eastAsia="Times New Roman" w:hAnsi="Calibri Light"/>
                <w:bCs/>
                <w:sz w:val="14"/>
                <w:szCs w:val="14"/>
                <w:lang w:val="en-ZA" w:eastAsia="en-ZA"/>
              </w:rPr>
              <w:t>25,704</w:t>
            </w:r>
            <w:r w:rsidR="00A84E9E" w:rsidRPr="00A84E9E">
              <w:rPr>
                <w:rFonts w:ascii="Calibri Light" w:eastAsia="Times New Roman" w:hAnsi="Calibri Light"/>
                <w:bCs/>
                <w:sz w:val="14"/>
                <w:szCs w:val="14"/>
                <w:lang w:val="en-ZA" w:eastAsia="en-ZA"/>
              </w:rPr>
              <w:t>%</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7336FD" w:rsidP="00A84E9E">
            <w:pPr>
              <w:spacing w:after="0" w:line="240" w:lineRule="auto"/>
              <w:jc w:val="right"/>
              <w:rPr>
                <w:rFonts w:ascii="Calibri Light" w:eastAsia="Times New Roman" w:hAnsi="Calibri Light"/>
                <w:sz w:val="14"/>
                <w:szCs w:val="14"/>
                <w:lang w:val="en-ZA" w:eastAsia="en-ZA"/>
              </w:rPr>
            </w:pPr>
            <w:r>
              <w:rPr>
                <w:rFonts w:ascii="Calibri Light" w:eastAsia="Times New Roman" w:hAnsi="Calibri Light"/>
                <w:sz w:val="14"/>
                <w:szCs w:val="14"/>
                <w:lang w:val="en-ZA" w:eastAsia="en-ZA"/>
              </w:rPr>
              <w:t xml:space="preserve"> 29 379</w:t>
            </w:r>
            <w:r w:rsidR="00A84E9E" w:rsidRPr="00A84E9E">
              <w:rPr>
                <w:rFonts w:ascii="Calibri Light" w:eastAsia="Times New Roman" w:hAnsi="Calibri Light"/>
                <w:sz w:val="14"/>
                <w:szCs w:val="14"/>
                <w:lang w:val="en-ZA" w:eastAsia="en-ZA"/>
              </w:rPr>
              <w:t xml:space="preserve"> 000 </w:t>
            </w: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7336FD" w:rsidP="00A84E9E">
            <w:pPr>
              <w:spacing w:after="0" w:line="240" w:lineRule="auto"/>
              <w:jc w:val="right"/>
              <w:rPr>
                <w:rFonts w:ascii="Calibri Light" w:eastAsia="Times New Roman" w:hAnsi="Calibri Light"/>
                <w:bCs/>
                <w:sz w:val="14"/>
                <w:szCs w:val="14"/>
                <w:lang w:val="en-ZA" w:eastAsia="en-ZA"/>
              </w:rPr>
            </w:pPr>
            <w:r>
              <w:rPr>
                <w:rFonts w:ascii="Calibri Light" w:eastAsia="Times New Roman" w:hAnsi="Calibri Light"/>
                <w:bCs/>
                <w:sz w:val="14"/>
                <w:szCs w:val="14"/>
                <w:lang w:val="en-ZA" w:eastAsia="en-ZA"/>
              </w:rPr>
              <w:t>3,44</w:t>
            </w:r>
            <w:r w:rsidR="00A84E9E" w:rsidRPr="00A84E9E">
              <w:rPr>
                <w:rFonts w:ascii="Calibri Light" w:eastAsia="Times New Roman" w:hAnsi="Calibri Light"/>
                <w:bCs/>
                <w:sz w:val="14"/>
                <w:szCs w:val="14"/>
                <w:lang w:val="en-ZA" w:eastAsia="en-ZA"/>
              </w:rPr>
              <w:t>%</w:t>
            </w: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LOCAL GOVERNMENT FINANCIAL MANAGEMENT GRANT</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1 250 000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1 250 000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1 000 000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-20,0%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1 000 000 </w:t>
            </w: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0,0%</w:t>
            </w: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RURAL ROADS ASSET MANAGEMENT SYSTEM GRANT</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1 866 000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1 917 000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51 000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2,7%</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2 117 000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10,4%</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2 232 000 </w:t>
            </w: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5,4%</w:t>
            </w: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MUNICIPAL SYSTEMS IMPROVEMENT GRANT</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n/a</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3 124 000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n/a</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-100,0%</w:t>
            </w: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EXPANDED PUBLIC WORKS PROGRAMME INTEGRATED GRANT</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1 000 000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1 095 000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95 000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9,5%</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-100,0%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n/a</w:t>
            </w: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b/>
                <w:bCs/>
                <w:sz w:val="14"/>
                <w:szCs w:val="14"/>
                <w:lang w:val="en-ZA" w:eastAsia="en-ZA"/>
              </w:rPr>
            </w:pPr>
            <w:r w:rsidRPr="00A84E9E">
              <w:rPr>
                <w:rFonts w:ascii="Calibri Light" w:eastAsia="Times New Roman" w:hAnsi="Calibri Light"/>
                <w:b/>
                <w:bCs/>
                <w:sz w:val="14"/>
                <w:szCs w:val="14"/>
                <w:lang w:val="en-ZA" w:eastAsia="en-ZA"/>
              </w:rPr>
              <w:t>TOTAL ALLOCATIONS AS PER DORA</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 xml:space="preserve"> 23 532 000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 xml:space="preserve"> 26 857 000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 xml:space="preserve"> 3 325 000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14,1%</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7336FD" w:rsidP="00A84E9E">
            <w:pPr>
              <w:spacing w:after="0" w:line="240" w:lineRule="auto"/>
              <w:jc w:val="right"/>
              <w:rPr>
                <w:rFonts w:ascii="Calibri Light" w:eastAsia="Times New Roman" w:hAnsi="Calibri Light"/>
                <w:bCs/>
                <w:sz w:val="14"/>
                <w:szCs w:val="14"/>
                <w:lang w:val="en-ZA" w:eastAsia="en-ZA"/>
              </w:rPr>
            </w:pPr>
            <w:r>
              <w:rPr>
                <w:rFonts w:ascii="Calibri Light" w:eastAsia="Times New Roman" w:hAnsi="Calibri Light"/>
                <w:bCs/>
                <w:sz w:val="14"/>
                <w:szCs w:val="14"/>
                <w:lang w:val="en-ZA" w:eastAsia="en-ZA"/>
              </w:rPr>
              <w:t xml:space="preserve">34 644 000 </w:t>
            </w:r>
            <w:r w:rsidR="00A84E9E" w:rsidRPr="00A84E9E">
              <w:rPr>
                <w:rFonts w:ascii="Calibri Light" w:eastAsia="Times New Roman" w:hAnsi="Calibri Light"/>
                <w:bCs/>
                <w:sz w:val="14"/>
                <w:szCs w:val="14"/>
                <w:lang w:val="en-ZA" w:eastAsia="en-ZA"/>
              </w:rPr>
              <w:t xml:space="preserve">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7336FD" w:rsidP="00A84E9E">
            <w:pPr>
              <w:spacing w:after="0" w:line="240" w:lineRule="auto"/>
              <w:jc w:val="right"/>
              <w:rPr>
                <w:rFonts w:ascii="Calibri Light" w:eastAsia="Times New Roman" w:hAnsi="Calibri Light"/>
                <w:bCs/>
                <w:sz w:val="14"/>
                <w:szCs w:val="14"/>
                <w:lang w:val="en-ZA" w:eastAsia="en-ZA"/>
              </w:rPr>
            </w:pPr>
            <w:r>
              <w:rPr>
                <w:rFonts w:ascii="Calibri Light" w:eastAsia="Times New Roman" w:hAnsi="Calibri Light"/>
                <w:bCs/>
                <w:sz w:val="14"/>
                <w:szCs w:val="14"/>
                <w:lang w:val="en-ZA" w:eastAsia="en-ZA"/>
              </w:rPr>
              <w:t>29,0</w:t>
            </w:r>
            <w:r w:rsidR="00A84E9E" w:rsidRPr="00A84E9E">
              <w:rPr>
                <w:rFonts w:ascii="Calibri Light" w:eastAsia="Times New Roman" w:hAnsi="Calibri Light"/>
                <w:bCs/>
                <w:sz w:val="14"/>
                <w:szCs w:val="14"/>
                <w:lang w:val="en-ZA" w:eastAsia="en-ZA"/>
              </w:rPr>
              <w:t>%</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7336FD" w:rsidP="00A84E9E">
            <w:pPr>
              <w:spacing w:after="0" w:line="240" w:lineRule="auto"/>
              <w:jc w:val="right"/>
              <w:rPr>
                <w:rFonts w:ascii="Calibri Light" w:eastAsia="Times New Roman" w:hAnsi="Calibri Light"/>
                <w:bCs/>
                <w:sz w:val="14"/>
                <w:szCs w:val="14"/>
                <w:lang w:val="en-ZA" w:eastAsia="en-ZA"/>
              </w:rPr>
            </w:pPr>
            <w:r>
              <w:rPr>
                <w:rFonts w:ascii="Calibri Light" w:eastAsia="Times New Roman" w:hAnsi="Calibri Light"/>
                <w:bCs/>
                <w:sz w:val="14"/>
                <w:szCs w:val="14"/>
                <w:lang w:val="en-ZA" w:eastAsia="en-ZA"/>
              </w:rPr>
              <w:t xml:space="preserve"> 32 611</w:t>
            </w:r>
            <w:r w:rsidR="00A84E9E" w:rsidRPr="00A84E9E">
              <w:rPr>
                <w:rFonts w:ascii="Calibri Light" w:eastAsia="Times New Roman" w:hAnsi="Calibri Light"/>
                <w:bCs/>
                <w:sz w:val="14"/>
                <w:szCs w:val="14"/>
                <w:lang w:val="en-ZA" w:eastAsia="en-ZA"/>
              </w:rPr>
              <w:t xml:space="preserve"> 000 </w:t>
            </w: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-5,9%</w:t>
            </w: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lang w:val="en-ZA" w:eastAsia="en-ZA"/>
              </w:rPr>
            </w:pP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Times New Roman" w:eastAsia="Times New Roman" w:hAnsi="Times New Roman"/>
                <w:sz w:val="14"/>
                <w:szCs w:val="14"/>
                <w:lang w:val="en-ZA" w:eastAsia="en-ZA"/>
              </w:rPr>
            </w:pP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b/>
                <w:bCs/>
                <w:sz w:val="14"/>
                <w:szCs w:val="14"/>
                <w:lang w:val="en-ZA" w:eastAsia="en-ZA"/>
              </w:rPr>
            </w:pPr>
            <w:r w:rsidRPr="00A84E9E">
              <w:rPr>
                <w:rFonts w:ascii="Calibri Light" w:eastAsia="Times New Roman" w:hAnsi="Calibri Light"/>
                <w:b/>
                <w:bCs/>
                <w:sz w:val="14"/>
                <w:szCs w:val="14"/>
                <w:lang w:val="en-ZA" w:eastAsia="en-ZA"/>
              </w:rPr>
              <w:t>WC SUPPORT GRANTS 2017/18 - 2019/20</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bCs/>
                <w:sz w:val="14"/>
                <w:szCs w:val="14"/>
                <w:lang w:val="en-ZA" w:eastAsia="en-ZA"/>
              </w:rPr>
            </w:pP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hideMark/>
          </w:tcPr>
          <w:p w:rsidR="00A84E9E" w:rsidRPr="00A84E9E" w:rsidRDefault="00A84E9E" w:rsidP="00A84E9E">
            <w:pPr>
              <w:spacing w:after="0" w:line="240" w:lineRule="auto"/>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WC FINANCIAL MANAGEMENT SUPPORT GRANT</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2 430 000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(2 430 000)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-100,0%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0,0%</w:t>
            </w: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hideMark/>
          </w:tcPr>
          <w:p w:rsidR="00A84E9E" w:rsidRPr="00A84E9E" w:rsidRDefault="00A84E9E" w:rsidP="00A84E9E">
            <w:pPr>
              <w:spacing w:after="0" w:line="240" w:lineRule="auto"/>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MUNICIPAL DROUGHT SUPPORT GRANT</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300 000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(300 000)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-100,0%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0,0%</w:t>
            </w: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hideMark/>
          </w:tcPr>
          <w:p w:rsidR="00A84E9E" w:rsidRPr="00A84E9E" w:rsidRDefault="00A84E9E" w:rsidP="00A84E9E">
            <w:pPr>
              <w:spacing w:after="0" w:line="240" w:lineRule="auto"/>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FIREFIGHTING CAPACITY BUILDING GRANT</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1 300 000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800 000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(500 000)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-38,5%</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-100,0%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0,0%</w:t>
            </w: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hideMark/>
          </w:tcPr>
          <w:p w:rsidR="00A84E9E" w:rsidRPr="00A84E9E" w:rsidRDefault="00A84E9E" w:rsidP="00A84E9E">
            <w:pPr>
              <w:spacing w:after="0" w:line="240" w:lineRule="auto"/>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WC FINANCIAL MANAGEMENT CAPACITY BUILDING GRANT</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120 000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240 000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120 000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100,0%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360 000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50,0%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480 000 </w:t>
            </w: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hideMark/>
          </w:tcPr>
          <w:p w:rsidR="00A84E9E" w:rsidRPr="00A84E9E" w:rsidRDefault="00A84E9E" w:rsidP="00A84E9E">
            <w:pPr>
              <w:spacing w:after="0" w:line="240" w:lineRule="auto"/>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MUNICIPAL PERFORMANCE MANAGEMENT GRANT</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21 029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(21 029)</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-100,0%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0,0%</w:t>
            </w: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hideMark/>
          </w:tcPr>
          <w:p w:rsidR="00A84E9E" w:rsidRPr="00A84E9E" w:rsidRDefault="00A84E9E" w:rsidP="00A84E9E">
            <w:pPr>
              <w:spacing w:after="0" w:line="240" w:lineRule="auto"/>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INTEGRATED DEVELOPMENT PLAN GRANT</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200 000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(200 000)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-100,0%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   </w:t>
            </w: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n/a</w:t>
            </w: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b/>
                <w:bCs/>
                <w:sz w:val="14"/>
                <w:szCs w:val="14"/>
                <w:lang w:val="en-ZA" w:eastAsia="en-ZA"/>
              </w:rPr>
            </w:pPr>
            <w:r w:rsidRPr="00A84E9E">
              <w:rPr>
                <w:rFonts w:ascii="Calibri Light" w:eastAsia="Times New Roman" w:hAnsi="Calibri Light"/>
                <w:b/>
                <w:bCs/>
                <w:sz w:val="14"/>
                <w:szCs w:val="14"/>
                <w:lang w:val="en-ZA" w:eastAsia="en-ZA"/>
              </w:rPr>
              <w:t xml:space="preserve">TOTAL ALLOCATIONS </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 xml:space="preserve"> 4 371 029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 xml:space="preserve"> 1 040 000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 xml:space="preserve"> (3 331 029)</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-76,2%</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 xml:space="preserve"> 360 000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-65,4%</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 xml:space="preserve"> 480 000 </w:t>
            </w: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33,3%</w:t>
            </w: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lang w:val="en-ZA" w:eastAsia="en-ZA"/>
              </w:rPr>
            </w:pP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Times New Roman" w:eastAsia="Times New Roman" w:hAnsi="Times New Roman"/>
                <w:sz w:val="14"/>
                <w:szCs w:val="14"/>
                <w:lang w:val="en-ZA" w:eastAsia="en-ZA"/>
              </w:rPr>
            </w:pP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b/>
                <w:bCs/>
                <w:sz w:val="14"/>
                <w:szCs w:val="14"/>
                <w:lang w:val="en-ZA" w:eastAsia="en-ZA"/>
              </w:rPr>
            </w:pPr>
            <w:r w:rsidRPr="00A84E9E">
              <w:rPr>
                <w:rFonts w:ascii="Calibri Light" w:eastAsia="Times New Roman" w:hAnsi="Calibri Light"/>
                <w:b/>
                <w:bCs/>
                <w:sz w:val="14"/>
                <w:szCs w:val="14"/>
                <w:lang w:val="en-ZA" w:eastAsia="en-ZA"/>
              </w:rPr>
              <w:t>DEPARTMENT OF ROADS GRANTS 2017/18 - 2019/20</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bCs/>
                <w:sz w:val="14"/>
                <w:szCs w:val="14"/>
                <w:lang w:val="en-ZA" w:eastAsia="en-ZA"/>
              </w:rPr>
            </w:pP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GENERAL MAINTENANCE</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18 210 000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19 120 000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910 000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5,0%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20 080 000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SPECIFIC PROJECTS</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18 900 000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19 850 000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950 000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5,0%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sz w:val="14"/>
                <w:szCs w:val="14"/>
                <w:lang w:val="en-ZA" w:eastAsia="en-ZA"/>
              </w:rPr>
            </w:pPr>
            <w:r w:rsidRPr="00A84E9E">
              <w:rPr>
                <w:rFonts w:ascii="Calibri Light" w:eastAsia="Times New Roman" w:hAnsi="Calibri Light"/>
                <w:sz w:val="14"/>
                <w:szCs w:val="14"/>
                <w:lang w:val="en-ZA" w:eastAsia="en-ZA"/>
              </w:rPr>
              <w:t xml:space="preserve"> 20 830 000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0,0%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 xml:space="preserve"> 37 110 000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 xml:space="preserve"> 38 970 000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 xml:space="preserve"> 1 860 000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5,0%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 xml:space="preserve"> 40 910 000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r w:rsidRPr="00A84E9E">
              <w:rPr>
                <w:rFonts w:ascii="Calibri Light" w:eastAsia="Times New Roman" w:hAnsi="Calibri Light"/>
                <w:bCs/>
                <w:sz w:val="14"/>
                <w:szCs w:val="14"/>
                <w:lang w:val="en-ZA" w:eastAsia="en-ZA"/>
              </w:rPr>
              <w:t>5,0%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Cs/>
                <w:sz w:val="14"/>
                <w:szCs w:val="14"/>
                <w:lang w:val="en-ZA" w:eastAsia="en-ZA"/>
              </w:rPr>
            </w:pP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Times New Roman" w:eastAsia="Times New Roman" w:hAnsi="Times New Roman"/>
                <w:sz w:val="14"/>
                <w:szCs w:val="14"/>
                <w:lang w:val="en-ZA" w:eastAsia="en-ZA"/>
              </w:rPr>
            </w:pP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Times New Roman" w:eastAsia="Times New Roman" w:hAnsi="Times New Roman"/>
                <w:sz w:val="14"/>
                <w:szCs w:val="14"/>
                <w:lang w:val="en-ZA" w:eastAsia="en-ZA"/>
              </w:rPr>
            </w:pP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r>
      <w:tr w:rsidR="003F76BC" w:rsidRPr="003F76BC" w:rsidTr="003F76BC">
        <w:trPr>
          <w:trHeight w:val="225"/>
        </w:trPr>
        <w:tc>
          <w:tcPr>
            <w:tcW w:w="26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rPr>
                <w:rFonts w:ascii="Calibri Light" w:eastAsia="Times New Roman" w:hAnsi="Calibri Light"/>
                <w:b/>
                <w:bCs/>
                <w:sz w:val="14"/>
                <w:szCs w:val="14"/>
                <w:lang w:val="en-ZA" w:eastAsia="en-ZA"/>
              </w:rPr>
            </w:pPr>
            <w:r w:rsidRPr="00A84E9E">
              <w:rPr>
                <w:rFonts w:ascii="Calibri Light" w:eastAsia="Times New Roman" w:hAnsi="Calibri Light"/>
                <w:b/>
                <w:bCs/>
                <w:sz w:val="14"/>
                <w:szCs w:val="14"/>
                <w:lang w:val="en-ZA" w:eastAsia="en-ZA"/>
              </w:rPr>
              <w:t>TOTAL INCOME</w:t>
            </w:r>
            <w:r w:rsidR="007336FD">
              <w:rPr>
                <w:rFonts w:ascii="Calibri Light" w:eastAsia="Times New Roman" w:hAnsi="Calibri Light"/>
                <w:b/>
                <w:bCs/>
                <w:sz w:val="14"/>
                <w:szCs w:val="14"/>
                <w:lang w:val="en-ZA" w:eastAsia="en-ZA"/>
              </w:rPr>
              <w:t xml:space="preserve"> FROM GRANT FUNDING</w:t>
            </w:r>
          </w:p>
        </w:tc>
        <w:tc>
          <w:tcPr>
            <w:tcW w:w="943"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lang w:val="en-ZA" w:eastAsia="en-ZA"/>
              </w:rPr>
            </w:pPr>
            <w:r w:rsidRPr="00A84E9E">
              <w:rPr>
                <w:rFonts w:ascii="Calibri Light" w:eastAsia="Times New Roman" w:hAnsi="Calibri Light"/>
                <w:b/>
                <w:bCs/>
                <w:sz w:val="14"/>
                <w:szCs w:val="14"/>
                <w:lang w:val="en-ZA" w:eastAsia="en-ZA"/>
              </w:rPr>
              <w:t xml:space="preserve"> 65 013 029 </w:t>
            </w:r>
          </w:p>
        </w:tc>
        <w:tc>
          <w:tcPr>
            <w:tcW w:w="891"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lang w:val="en-ZA" w:eastAsia="en-ZA"/>
              </w:rPr>
            </w:pPr>
            <w:r w:rsidRPr="00A84E9E">
              <w:rPr>
                <w:rFonts w:ascii="Calibri Light" w:eastAsia="Times New Roman" w:hAnsi="Calibri Light"/>
                <w:b/>
                <w:bCs/>
                <w:sz w:val="14"/>
                <w:szCs w:val="14"/>
                <w:lang w:val="en-ZA" w:eastAsia="en-ZA"/>
              </w:rPr>
              <w:t xml:space="preserve"> 66 867 000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lang w:val="en-ZA" w:eastAsia="en-ZA"/>
              </w:rPr>
            </w:pPr>
            <w:r w:rsidRPr="00A84E9E">
              <w:rPr>
                <w:rFonts w:ascii="Calibri Light" w:eastAsia="Times New Roman" w:hAnsi="Calibri Light"/>
                <w:b/>
                <w:bCs/>
                <w:sz w:val="14"/>
                <w:szCs w:val="14"/>
                <w:lang w:val="en-ZA" w:eastAsia="en-ZA"/>
              </w:rPr>
              <w:t xml:space="preserve"> 1 853 971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lang w:val="en-ZA" w:eastAsia="en-ZA"/>
              </w:rPr>
            </w:pPr>
            <w:r w:rsidRPr="00A84E9E">
              <w:rPr>
                <w:rFonts w:ascii="Calibri Light" w:eastAsia="Times New Roman" w:hAnsi="Calibri Light"/>
                <w:b/>
                <w:bCs/>
                <w:sz w:val="14"/>
                <w:szCs w:val="14"/>
                <w:lang w:val="en-ZA" w:eastAsia="en-ZA"/>
              </w:rPr>
              <w:t>2,9%</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7336FD" w:rsidP="00A84E9E">
            <w:pPr>
              <w:spacing w:after="0" w:line="240" w:lineRule="auto"/>
              <w:jc w:val="right"/>
              <w:rPr>
                <w:rFonts w:ascii="Calibri Light" w:eastAsia="Times New Roman" w:hAnsi="Calibri Light"/>
                <w:b/>
                <w:bCs/>
                <w:sz w:val="14"/>
                <w:szCs w:val="14"/>
                <w:lang w:val="en-ZA" w:eastAsia="en-ZA"/>
              </w:rPr>
            </w:pPr>
            <w:r>
              <w:rPr>
                <w:rFonts w:ascii="Calibri Light" w:eastAsia="Times New Roman" w:hAnsi="Calibri Light"/>
                <w:b/>
                <w:bCs/>
                <w:sz w:val="14"/>
                <w:szCs w:val="14"/>
                <w:lang w:val="en-ZA" w:eastAsia="en-ZA"/>
              </w:rPr>
              <w:t xml:space="preserve"> 75 914</w:t>
            </w:r>
            <w:r w:rsidR="00A84E9E" w:rsidRPr="00A84E9E">
              <w:rPr>
                <w:rFonts w:ascii="Calibri Light" w:eastAsia="Times New Roman" w:hAnsi="Calibri Light"/>
                <w:b/>
                <w:bCs/>
                <w:sz w:val="14"/>
                <w:szCs w:val="14"/>
                <w:lang w:val="en-ZA" w:eastAsia="en-ZA"/>
              </w:rPr>
              <w:t xml:space="preserve"> 000 </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lang w:val="en-ZA" w:eastAsia="en-ZA"/>
              </w:rPr>
            </w:pPr>
            <w:r w:rsidRPr="00A84E9E">
              <w:rPr>
                <w:rFonts w:ascii="Calibri Light" w:eastAsia="Times New Roman" w:hAnsi="Calibri Light"/>
                <w:b/>
                <w:bCs/>
                <w:sz w:val="14"/>
                <w:szCs w:val="14"/>
                <w:lang w:val="en-ZA" w:eastAsia="en-ZA"/>
              </w:rPr>
              <w:t>13,</w:t>
            </w:r>
            <w:r w:rsidR="007336FD">
              <w:rPr>
                <w:rFonts w:ascii="Calibri Light" w:eastAsia="Times New Roman" w:hAnsi="Calibri Light"/>
                <w:b/>
                <w:bCs/>
                <w:sz w:val="14"/>
                <w:szCs w:val="14"/>
                <w:lang w:val="en-ZA" w:eastAsia="en-ZA"/>
              </w:rPr>
              <w:t>5</w:t>
            </w:r>
            <w:r w:rsidRPr="00A84E9E">
              <w:rPr>
                <w:rFonts w:ascii="Calibri Light" w:eastAsia="Times New Roman" w:hAnsi="Calibri Light"/>
                <w:b/>
                <w:bCs/>
                <w:sz w:val="14"/>
                <w:szCs w:val="14"/>
                <w:lang w:val="en-ZA" w:eastAsia="en-ZA"/>
              </w:rPr>
              <w:t>%</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Calibri Light" w:eastAsia="Times New Roman" w:hAnsi="Calibri Light"/>
                <w:b/>
                <w:bCs/>
                <w:sz w:val="14"/>
                <w:szCs w:val="14"/>
                <w:lang w:val="en-ZA" w:eastAsia="en-ZA"/>
              </w:rPr>
            </w:pPr>
          </w:p>
        </w:tc>
        <w:tc>
          <w:tcPr>
            <w:tcW w:w="930" w:type="dxa"/>
            <w:tcBorders>
              <w:top w:val="single" w:sz="4" w:space="0" w:color="auto"/>
              <w:left w:val="single" w:sz="4" w:space="0" w:color="auto"/>
              <w:bottom w:val="single" w:sz="4" w:space="0" w:color="auto"/>
              <w:right w:val="single" w:sz="4" w:space="0" w:color="auto"/>
            </w:tcBorders>
            <w:noWrap/>
            <w:vAlign w:val="bottom"/>
            <w:hideMark/>
          </w:tcPr>
          <w:p w:rsidR="00A84E9E" w:rsidRPr="00A84E9E" w:rsidRDefault="00A84E9E" w:rsidP="00A84E9E">
            <w:pPr>
              <w:spacing w:after="0" w:line="240" w:lineRule="auto"/>
              <w:jc w:val="right"/>
              <w:rPr>
                <w:rFonts w:ascii="Times New Roman" w:eastAsia="Times New Roman" w:hAnsi="Times New Roman"/>
                <w:sz w:val="14"/>
                <w:szCs w:val="14"/>
                <w:lang w:val="en-ZA" w:eastAsia="en-ZA"/>
              </w:rPr>
            </w:pPr>
          </w:p>
        </w:tc>
      </w:tr>
    </w:tbl>
    <w:p w:rsidR="00616BBE" w:rsidRDefault="00616BBE" w:rsidP="00401D65">
      <w:pPr>
        <w:spacing w:after="0"/>
        <w:jc w:val="both"/>
        <w:rPr>
          <w:rFonts w:ascii="Arial" w:hAnsi="Arial" w:cs="Arial"/>
          <w:b/>
          <w:bCs/>
        </w:rPr>
      </w:pPr>
    </w:p>
    <w:p w:rsidR="00693BDD" w:rsidRDefault="00693BDD" w:rsidP="00521542">
      <w:pPr>
        <w:spacing w:after="0" w:line="240" w:lineRule="auto"/>
        <w:jc w:val="both"/>
        <w:rPr>
          <w:rFonts w:ascii="Arial" w:hAnsi="Arial" w:cs="Arial"/>
          <w:b/>
          <w:u w:val="single"/>
        </w:rPr>
        <w:sectPr w:rsidR="00693BDD" w:rsidSect="003F76BC">
          <w:footerReference w:type="default" r:id="rId10"/>
          <w:footerReference w:type="first" r:id="rId11"/>
          <w:pgSz w:w="12240" w:h="15840" w:code="1"/>
          <w:pgMar w:top="1440" w:right="1440" w:bottom="1440" w:left="1440" w:header="709" w:footer="709" w:gutter="0"/>
          <w:cols w:space="708"/>
          <w:titlePg/>
          <w:docGrid w:linePitch="360"/>
        </w:sectPr>
      </w:pPr>
    </w:p>
    <w:p w:rsidR="00C65B25" w:rsidRDefault="006E31ED" w:rsidP="00521542">
      <w:pPr>
        <w:spacing w:after="0" w:line="240" w:lineRule="auto"/>
        <w:jc w:val="both"/>
        <w:rPr>
          <w:rFonts w:ascii="Arial" w:hAnsi="Arial" w:cs="Arial"/>
          <w:b/>
          <w:u w:val="single"/>
        </w:rPr>
      </w:pPr>
      <w:r w:rsidRPr="00577EFD">
        <w:rPr>
          <w:rFonts w:ascii="Arial" w:hAnsi="Arial" w:cs="Arial"/>
          <w:b/>
          <w:u w:val="single"/>
        </w:rPr>
        <w:lastRenderedPageBreak/>
        <w:t>CHAPTER 1</w:t>
      </w:r>
      <w:r w:rsidR="005706D7">
        <w:rPr>
          <w:rFonts w:ascii="Arial" w:hAnsi="Arial" w:cs="Arial"/>
          <w:b/>
          <w:u w:val="single"/>
        </w:rPr>
        <w:t>2</w:t>
      </w:r>
      <w:r w:rsidR="00C65B25">
        <w:rPr>
          <w:rFonts w:ascii="Arial" w:hAnsi="Arial" w:cs="Arial"/>
          <w:b/>
          <w:u w:val="single"/>
        </w:rPr>
        <w:t xml:space="preserve"> – ALLOCATIONS AND GRANTS MADE BY THE </w:t>
      </w:r>
      <w:r w:rsidR="001128C4">
        <w:rPr>
          <w:rFonts w:ascii="Arial" w:hAnsi="Arial" w:cs="Arial"/>
          <w:b/>
          <w:u w:val="single"/>
        </w:rPr>
        <w:t>MUNICIPALITY</w:t>
      </w:r>
    </w:p>
    <w:p w:rsidR="00C65B25" w:rsidRDefault="00C65B25" w:rsidP="00521542">
      <w:pPr>
        <w:spacing w:after="0" w:line="240" w:lineRule="auto"/>
        <w:jc w:val="both"/>
        <w:rPr>
          <w:rFonts w:ascii="Arial" w:hAnsi="Arial" w:cs="Arial"/>
          <w:b/>
          <w:u w:val="single"/>
        </w:rPr>
      </w:pPr>
    </w:p>
    <w:p w:rsidR="00C65B25" w:rsidRDefault="00C65B25" w:rsidP="00521542">
      <w:pPr>
        <w:spacing w:after="0" w:line="240" w:lineRule="auto"/>
        <w:jc w:val="both"/>
        <w:rPr>
          <w:rFonts w:ascii="Arial" w:hAnsi="Arial" w:cs="Arial"/>
        </w:rPr>
      </w:pPr>
      <w:r>
        <w:rPr>
          <w:rFonts w:ascii="Arial" w:hAnsi="Arial" w:cs="Arial"/>
        </w:rPr>
        <w:t xml:space="preserve">No budget provisions were made for allocations or grants made by the </w:t>
      </w:r>
      <w:r w:rsidR="001128C4">
        <w:rPr>
          <w:rFonts w:ascii="Arial" w:hAnsi="Arial" w:cs="Arial"/>
        </w:rPr>
        <w:t>Municipality</w:t>
      </w:r>
      <w:r>
        <w:rPr>
          <w:rFonts w:ascii="Arial" w:hAnsi="Arial" w:cs="Arial"/>
        </w:rPr>
        <w:t>, other than a provision for the audit of CKEDA for the period 1 July 2016 to 30 September 2016.</w:t>
      </w:r>
    </w:p>
    <w:p w:rsidR="00C65B25" w:rsidRDefault="00C65B25" w:rsidP="00521542">
      <w:pPr>
        <w:spacing w:after="0" w:line="240" w:lineRule="auto"/>
        <w:jc w:val="both"/>
        <w:rPr>
          <w:rFonts w:ascii="Arial" w:hAnsi="Arial" w:cs="Arial"/>
        </w:rPr>
      </w:pPr>
    </w:p>
    <w:p w:rsidR="0005666E" w:rsidRDefault="0005666E" w:rsidP="00521542">
      <w:pPr>
        <w:spacing w:after="0" w:line="240" w:lineRule="auto"/>
        <w:jc w:val="both"/>
        <w:rPr>
          <w:rFonts w:ascii="Arial" w:hAnsi="Arial" w:cs="Arial"/>
          <w:b/>
          <w:u w:val="single"/>
        </w:rPr>
      </w:pPr>
    </w:p>
    <w:p w:rsidR="00C65B25" w:rsidRDefault="00C65B25" w:rsidP="00521542">
      <w:pPr>
        <w:spacing w:after="0" w:line="240" w:lineRule="auto"/>
        <w:jc w:val="both"/>
        <w:rPr>
          <w:rFonts w:ascii="Arial" w:hAnsi="Arial" w:cs="Arial"/>
          <w:b/>
          <w:u w:val="single"/>
        </w:rPr>
      </w:pPr>
      <w:r>
        <w:rPr>
          <w:rFonts w:ascii="Arial" w:hAnsi="Arial" w:cs="Arial"/>
          <w:b/>
          <w:u w:val="single"/>
        </w:rPr>
        <w:t>CHAPTER 13 – COUNCILLOR ALLOWANCES AND EMPLOYEE BENEFITS</w:t>
      </w:r>
    </w:p>
    <w:p w:rsidR="00C65B25" w:rsidRDefault="00C65B25" w:rsidP="00521542">
      <w:pPr>
        <w:spacing w:after="0" w:line="240" w:lineRule="auto"/>
        <w:jc w:val="both"/>
        <w:rPr>
          <w:rFonts w:ascii="Arial" w:hAnsi="Arial" w:cs="Arial"/>
          <w:b/>
          <w:u w:val="single"/>
        </w:rPr>
      </w:pPr>
    </w:p>
    <w:p w:rsidR="00C65B25" w:rsidRDefault="00C65B25" w:rsidP="00521542">
      <w:pPr>
        <w:spacing w:after="0" w:line="240" w:lineRule="auto"/>
        <w:jc w:val="both"/>
        <w:rPr>
          <w:rFonts w:ascii="Arial" w:hAnsi="Arial" w:cs="Arial"/>
        </w:rPr>
      </w:pPr>
      <w:r>
        <w:rPr>
          <w:rFonts w:ascii="Arial" w:hAnsi="Arial" w:cs="Arial"/>
        </w:rPr>
        <w:t>The budget for Council Allo</w:t>
      </w:r>
      <w:r w:rsidR="00D85F4C">
        <w:rPr>
          <w:rFonts w:ascii="Arial" w:hAnsi="Arial" w:cs="Arial"/>
        </w:rPr>
        <w:t xml:space="preserve">wances was prepared based on a CPI related increase on the current allowances as contained in the </w:t>
      </w:r>
      <w:r w:rsidR="00D85F4C" w:rsidRPr="00D85F4C">
        <w:rPr>
          <w:rFonts w:ascii="Arial" w:hAnsi="Arial" w:cs="Arial"/>
        </w:rPr>
        <w:t>Remuneration Of Public Office Bearers Act : Determination Of Upper Limits Of Salaries, Allowances And Benefits Of Different Numbers Of Municipal Councils</w:t>
      </w:r>
      <w:r w:rsidR="00D85F4C">
        <w:rPr>
          <w:rFonts w:ascii="Arial" w:hAnsi="Arial" w:cs="Arial"/>
        </w:rPr>
        <w:t>.</w:t>
      </w:r>
    </w:p>
    <w:p w:rsidR="00D85F4C" w:rsidRDefault="00D85F4C" w:rsidP="00521542">
      <w:pPr>
        <w:spacing w:after="0" w:line="240" w:lineRule="auto"/>
        <w:jc w:val="both"/>
        <w:rPr>
          <w:rFonts w:ascii="Arial" w:hAnsi="Arial" w:cs="Arial"/>
        </w:rPr>
      </w:pPr>
    </w:p>
    <w:p w:rsidR="00D85F4C" w:rsidRDefault="00D85F4C" w:rsidP="00521542">
      <w:pPr>
        <w:spacing w:after="0" w:line="240" w:lineRule="auto"/>
        <w:jc w:val="both"/>
        <w:rPr>
          <w:rFonts w:ascii="Arial" w:hAnsi="Arial" w:cs="Arial"/>
        </w:rPr>
      </w:pPr>
      <w:r>
        <w:rPr>
          <w:rFonts w:ascii="Arial" w:hAnsi="Arial" w:cs="Arial"/>
        </w:rPr>
        <w:t>The budget for senior management was prepared based on a CPI related increases on the current salary packages and the information contained in the Draft Notice: Upper limits of total remuneration packages payable to Senior Managers for 2017/2018.</w:t>
      </w:r>
    </w:p>
    <w:p w:rsidR="00D85F4C" w:rsidRDefault="00D85F4C" w:rsidP="00521542">
      <w:pPr>
        <w:spacing w:after="0" w:line="240" w:lineRule="auto"/>
        <w:jc w:val="both"/>
        <w:rPr>
          <w:rFonts w:ascii="Arial" w:hAnsi="Arial" w:cs="Arial"/>
        </w:rPr>
      </w:pPr>
    </w:p>
    <w:p w:rsidR="00C65B25" w:rsidRDefault="001667AE" w:rsidP="001667AE">
      <w:pPr>
        <w:spacing w:after="0" w:line="240" w:lineRule="auto"/>
        <w:jc w:val="both"/>
        <w:rPr>
          <w:rFonts w:ascii="Arial" w:hAnsi="Arial" w:cs="Arial"/>
        </w:rPr>
      </w:pPr>
      <w:r w:rsidRPr="001667AE">
        <w:rPr>
          <w:rFonts w:ascii="Arial" w:hAnsi="Arial" w:cs="Arial"/>
        </w:rPr>
        <w:t>The South African Local Government Bargaining Council</w:t>
      </w:r>
      <w:r>
        <w:rPr>
          <w:rFonts w:ascii="Arial" w:hAnsi="Arial" w:cs="Arial"/>
        </w:rPr>
        <w:t xml:space="preserve"> </w:t>
      </w:r>
      <w:r w:rsidRPr="001667AE">
        <w:rPr>
          <w:rFonts w:ascii="Arial" w:hAnsi="Arial" w:cs="Arial"/>
        </w:rPr>
        <w:t>entered into a three-year</w:t>
      </w:r>
      <w:r>
        <w:rPr>
          <w:rFonts w:ascii="Arial" w:hAnsi="Arial" w:cs="Arial"/>
        </w:rPr>
        <w:t xml:space="preserve"> </w:t>
      </w:r>
      <w:r w:rsidRPr="001667AE">
        <w:rPr>
          <w:rFonts w:ascii="Arial" w:hAnsi="Arial" w:cs="Arial"/>
        </w:rPr>
        <w:t>Salary and Wage Collective Agreement</w:t>
      </w:r>
      <w:r>
        <w:rPr>
          <w:rFonts w:ascii="Arial" w:hAnsi="Arial" w:cs="Arial"/>
        </w:rPr>
        <w:t xml:space="preserve"> </w:t>
      </w:r>
      <w:r w:rsidRPr="001667AE">
        <w:rPr>
          <w:rFonts w:ascii="Arial" w:hAnsi="Arial" w:cs="Arial"/>
        </w:rPr>
        <w:t>for the period 01 July 2015</w:t>
      </w:r>
      <w:r>
        <w:rPr>
          <w:rFonts w:ascii="Arial" w:hAnsi="Arial" w:cs="Arial"/>
        </w:rPr>
        <w:t xml:space="preserve"> </w:t>
      </w:r>
      <w:r w:rsidRPr="001667AE">
        <w:rPr>
          <w:rFonts w:ascii="Arial" w:hAnsi="Arial" w:cs="Arial"/>
        </w:rPr>
        <w:t>to 30 June 2018. The preparation of the  2017/18  MTREF  constitutes  implementation  of  the  last  year  of  the</w:t>
      </w:r>
      <w:r>
        <w:rPr>
          <w:rFonts w:ascii="Arial" w:hAnsi="Arial" w:cs="Arial"/>
        </w:rPr>
        <w:t xml:space="preserve"> </w:t>
      </w:r>
      <w:r w:rsidRPr="001667AE">
        <w:rPr>
          <w:rFonts w:ascii="Arial" w:hAnsi="Arial" w:cs="Arial"/>
        </w:rPr>
        <w:t>agreement</w:t>
      </w:r>
      <w:r>
        <w:rPr>
          <w:rFonts w:ascii="Arial" w:hAnsi="Arial" w:cs="Arial"/>
        </w:rPr>
        <w:t xml:space="preserve"> </w:t>
      </w:r>
      <w:r w:rsidRPr="001667AE">
        <w:rPr>
          <w:rFonts w:ascii="Arial" w:hAnsi="Arial" w:cs="Arial"/>
        </w:rPr>
        <w:t xml:space="preserve"> which municipalities</w:t>
      </w:r>
      <w:r>
        <w:rPr>
          <w:rFonts w:ascii="Arial" w:hAnsi="Arial" w:cs="Arial"/>
        </w:rPr>
        <w:t xml:space="preserve"> </w:t>
      </w:r>
      <w:r w:rsidRPr="001667AE">
        <w:rPr>
          <w:rFonts w:ascii="Arial" w:hAnsi="Arial" w:cs="Arial"/>
        </w:rPr>
        <w:t xml:space="preserve">must </w:t>
      </w:r>
      <w:r>
        <w:rPr>
          <w:rFonts w:ascii="Arial" w:hAnsi="Arial" w:cs="Arial"/>
        </w:rPr>
        <w:t xml:space="preserve">implement, thus  </w:t>
      </w:r>
      <w:r w:rsidRPr="001667AE">
        <w:rPr>
          <w:rFonts w:ascii="Arial" w:hAnsi="Arial" w:cs="Arial"/>
        </w:rPr>
        <w:t>2017/18 Financial Year –</w:t>
      </w:r>
      <w:r>
        <w:rPr>
          <w:rFonts w:ascii="Arial" w:hAnsi="Arial" w:cs="Arial"/>
        </w:rPr>
        <w:t xml:space="preserve"> </w:t>
      </w:r>
      <w:r w:rsidRPr="001667AE">
        <w:rPr>
          <w:rFonts w:ascii="Arial" w:hAnsi="Arial" w:cs="Arial"/>
        </w:rPr>
        <w:t xml:space="preserve"> average CPI (Feb 2016</w:t>
      </w:r>
      <w:r>
        <w:rPr>
          <w:rFonts w:ascii="Arial" w:hAnsi="Arial" w:cs="Arial"/>
        </w:rPr>
        <w:t xml:space="preserve"> </w:t>
      </w:r>
      <w:r w:rsidRPr="001667AE">
        <w:rPr>
          <w:rFonts w:ascii="Arial" w:hAnsi="Arial" w:cs="Arial"/>
        </w:rPr>
        <w:t>– Jan 2017) + 1 per cent</w:t>
      </w:r>
      <w:r>
        <w:rPr>
          <w:rFonts w:ascii="Arial" w:hAnsi="Arial" w:cs="Arial"/>
        </w:rPr>
        <w:t xml:space="preserve">. </w:t>
      </w:r>
    </w:p>
    <w:p w:rsidR="001667AE" w:rsidRDefault="001667AE" w:rsidP="001667AE">
      <w:pPr>
        <w:spacing w:after="0" w:line="240" w:lineRule="auto"/>
        <w:jc w:val="both"/>
        <w:rPr>
          <w:rFonts w:ascii="Arial" w:hAnsi="Arial" w:cs="Arial"/>
        </w:rPr>
      </w:pPr>
    </w:p>
    <w:p w:rsidR="0005666E" w:rsidRDefault="0005666E" w:rsidP="001667AE">
      <w:pPr>
        <w:spacing w:after="0" w:line="240" w:lineRule="auto"/>
        <w:jc w:val="both"/>
        <w:rPr>
          <w:rFonts w:ascii="Arial" w:hAnsi="Arial" w:cs="Arial"/>
          <w:b/>
          <w:u w:val="single"/>
        </w:rPr>
      </w:pPr>
    </w:p>
    <w:p w:rsidR="00233F19" w:rsidRDefault="00233F19" w:rsidP="001667AE">
      <w:pPr>
        <w:spacing w:after="0" w:line="240" w:lineRule="auto"/>
        <w:jc w:val="both"/>
        <w:rPr>
          <w:rFonts w:ascii="Arial" w:hAnsi="Arial" w:cs="Arial"/>
          <w:b/>
          <w:u w:val="single"/>
        </w:rPr>
      </w:pPr>
      <w:r>
        <w:rPr>
          <w:rFonts w:ascii="Arial" w:hAnsi="Arial" w:cs="Arial"/>
          <w:b/>
          <w:u w:val="single"/>
        </w:rPr>
        <w:t xml:space="preserve">CHAPTER 14 – </w:t>
      </w:r>
      <w:r w:rsidR="005E7D39">
        <w:rPr>
          <w:rFonts w:ascii="Arial" w:hAnsi="Arial" w:cs="Arial"/>
          <w:b/>
          <w:u w:val="single"/>
        </w:rPr>
        <w:t>MONTHLY TARGETS – REVENUE, EXPENDITURE AND CASH FLOW</w:t>
      </w:r>
    </w:p>
    <w:p w:rsidR="00155672" w:rsidRDefault="00155672" w:rsidP="001667AE">
      <w:pPr>
        <w:spacing w:after="0" w:line="240" w:lineRule="auto"/>
        <w:jc w:val="both"/>
        <w:rPr>
          <w:rFonts w:ascii="Arial" w:hAnsi="Arial" w:cs="Arial"/>
          <w:b/>
          <w:u w:val="single"/>
        </w:rPr>
      </w:pPr>
    </w:p>
    <w:p w:rsidR="00155672" w:rsidRDefault="005E7D39" w:rsidP="001667AE">
      <w:pPr>
        <w:spacing w:after="0" w:line="240" w:lineRule="auto"/>
        <w:jc w:val="both"/>
        <w:rPr>
          <w:rFonts w:ascii="Arial" w:hAnsi="Arial" w:cs="Arial"/>
        </w:rPr>
      </w:pPr>
      <w:r>
        <w:rPr>
          <w:rFonts w:ascii="Arial" w:hAnsi="Arial" w:cs="Arial"/>
        </w:rPr>
        <w:t>The targets are detailed in the budget</w:t>
      </w:r>
      <w:r w:rsidR="007B4C37">
        <w:rPr>
          <w:rFonts w:ascii="Arial" w:hAnsi="Arial" w:cs="Arial"/>
        </w:rPr>
        <w:t xml:space="preserve"> tables </w:t>
      </w:r>
      <w:r w:rsidR="00D03C48">
        <w:rPr>
          <w:rFonts w:ascii="Arial" w:hAnsi="Arial" w:cs="Arial"/>
        </w:rPr>
        <w:t>included in Annexure C</w:t>
      </w:r>
    </w:p>
    <w:p w:rsidR="00AB73DA" w:rsidRDefault="00AB73DA" w:rsidP="001667AE">
      <w:pPr>
        <w:spacing w:after="0" w:line="240" w:lineRule="auto"/>
        <w:jc w:val="both"/>
        <w:rPr>
          <w:rFonts w:ascii="Arial" w:hAnsi="Arial" w:cs="Arial"/>
        </w:rPr>
      </w:pPr>
    </w:p>
    <w:p w:rsidR="0005666E" w:rsidRDefault="0005666E" w:rsidP="001667AE">
      <w:pPr>
        <w:spacing w:after="0" w:line="240" w:lineRule="auto"/>
        <w:jc w:val="both"/>
        <w:rPr>
          <w:rFonts w:ascii="Arial" w:hAnsi="Arial" w:cs="Arial"/>
          <w:b/>
          <w:u w:val="single"/>
        </w:rPr>
      </w:pPr>
    </w:p>
    <w:p w:rsidR="00233F19" w:rsidRDefault="001A3A75" w:rsidP="001667AE">
      <w:pPr>
        <w:spacing w:after="0" w:line="240" w:lineRule="auto"/>
        <w:jc w:val="both"/>
        <w:rPr>
          <w:rFonts w:ascii="Arial" w:hAnsi="Arial" w:cs="Arial"/>
          <w:b/>
          <w:u w:val="single"/>
        </w:rPr>
      </w:pPr>
      <w:r>
        <w:rPr>
          <w:rFonts w:ascii="Arial" w:hAnsi="Arial" w:cs="Arial"/>
          <w:b/>
          <w:u w:val="single"/>
        </w:rPr>
        <w:t>CHAPTER 15 – ANNUAL BUDGETS AND SDBIP PLANS – INTERNAL DEPARTMENTS</w:t>
      </w:r>
    </w:p>
    <w:p w:rsidR="001A3A75" w:rsidRDefault="001A3A75" w:rsidP="001667AE">
      <w:pPr>
        <w:spacing w:after="0" w:line="240" w:lineRule="auto"/>
        <w:jc w:val="both"/>
        <w:rPr>
          <w:rFonts w:ascii="Arial" w:hAnsi="Arial" w:cs="Arial"/>
          <w:b/>
          <w:u w:val="single"/>
        </w:rPr>
      </w:pPr>
    </w:p>
    <w:p w:rsidR="001A3A75" w:rsidRDefault="001A3A75" w:rsidP="001667AE">
      <w:pPr>
        <w:spacing w:after="0" w:line="240" w:lineRule="auto"/>
        <w:jc w:val="both"/>
        <w:rPr>
          <w:rFonts w:ascii="Arial" w:hAnsi="Arial" w:cs="Arial"/>
        </w:rPr>
      </w:pPr>
      <w:r>
        <w:rPr>
          <w:rFonts w:ascii="Arial" w:hAnsi="Arial" w:cs="Arial"/>
        </w:rPr>
        <w:t>Refer to Chapter 4 and 5 of the IDP and the final SDBIP</w:t>
      </w:r>
    </w:p>
    <w:p w:rsidR="001A3A75" w:rsidRDefault="001A3A75" w:rsidP="001667AE">
      <w:pPr>
        <w:spacing w:after="0" w:line="240" w:lineRule="auto"/>
        <w:jc w:val="both"/>
        <w:rPr>
          <w:rFonts w:ascii="Arial" w:hAnsi="Arial" w:cs="Arial"/>
        </w:rPr>
      </w:pPr>
    </w:p>
    <w:p w:rsidR="0005666E" w:rsidRDefault="0005666E" w:rsidP="001667AE">
      <w:pPr>
        <w:spacing w:after="0" w:line="240" w:lineRule="auto"/>
        <w:jc w:val="both"/>
        <w:rPr>
          <w:rFonts w:ascii="Arial" w:hAnsi="Arial" w:cs="Arial"/>
          <w:b/>
          <w:u w:val="single"/>
        </w:rPr>
      </w:pPr>
    </w:p>
    <w:p w:rsidR="001A3A75" w:rsidRDefault="001A3A75" w:rsidP="001667AE">
      <w:pPr>
        <w:spacing w:after="0" w:line="240" w:lineRule="auto"/>
        <w:jc w:val="both"/>
        <w:rPr>
          <w:rFonts w:ascii="Arial" w:hAnsi="Arial" w:cs="Arial"/>
          <w:b/>
          <w:u w:val="single"/>
        </w:rPr>
      </w:pPr>
      <w:r>
        <w:rPr>
          <w:rFonts w:ascii="Arial" w:hAnsi="Arial" w:cs="Arial"/>
          <w:b/>
          <w:u w:val="single"/>
        </w:rPr>
        <w:t>CHAPTER 16 – ANNUAL BUDGETS AND SDBIP PLANS – MUNICIPAL ENTITIES</w:t>
      </w:r>
    </w:p>
    <w:p w:rsidR="001A3A75" w:rsidRDefault="001A3A75" w:rsidP="001667AE">
      <w:pPr>
        <w:spacing w:after="0" w:line="240" w:lineRule="auto"/>
        <w:jc w:val="both"/>
        <w:rPr>
          <w:rFonts w:ascii="Arial" w:hAnsi="Arial" w:cs="Arial"/>
          <w:b/>
          <w:u w:val="single"/>
        </w:rPr>
      </w:pPr>
    </w:p>
    <w:p w:rsidR="001A3A75" w:rsidRDefault="001A3A75" w:rsidP="001667AE">
      <w:pPr>
        <w:spacing w:after="0" w:line="240" w:lineRule="auto"/>
        <w:jc w:val="both"/>
        <w:rPr>
          <w:rFonts w:ascii="Arial" w:hAnsi="Arial" w:cs="Arial"/>
        </w:rPr>
      </w:pPr>
      <w:r>
        <w:rPr>
          <w:rFonts w:ascii="Arial" w:hAnsi="Arial" w:cs="Arial"/>
        </w:rPr>
        <w:t xml:space="preserve">The municipal entity – Central Karoo Economic Development Agency (CKEDA) is in the process of being deregistered. The </w:t>
      </w:r>
      <w:r w:rsidR="001128C4">
        <w:rPr>
          <w:rFonts w:ascii="Arial" w:hAnsi="Arial" w:cs="Arial"/>
        </w:rPr>
        <w:t>Municipality</w:t>
      </w:r>
      <w:r>
        <w:rPr>
          <w:rFonts w:ascii="Arial" w:hAnsi="Arial" w:cs="Arial"/>
        </w:rPr>
        <w:t xml:space="preserve"> budgeted for the audit fees to be paid re CKEDA for the period 1 July 2016 to 30 September 2016.</w:t>
      </w:r>
    </w:p>
    <w:p w:rsidR="001A3A75" w:rsidRDefault="001A3A75" w:rsidP="001667AE">
      <w:pPr>
        <w:spacing w:after="0" w:line="240" w:lineRule="auto"/>
        <w:jc w:val="both"/>
        <w:rPr>
          <w:rFonts w:ascii="Arial" w:hAnsi="Arial" w:cs="Arial"/>
        </w:rPr>
      </w:pPr>
    </w:p>
    <w:p w:rsidR="0005666E" w:rsidRDefault="0005666E" w:rsidP="00521542">
      <w:pPr>
        <w:spacing w:after="0" w:line="240" w:lineRule="auto"/>
        <w:jc w:val="both"/>
        <w:rPr>
          <w:rFonts w:ascii="Arial" w:hAnsi="Arial" w:cs="Arial"/>
          <w:b/>
          <w:u w:val="single"/>
        </w:rPr>
      </w:pPr>
    </w:p>
    <w:p w:rsidR="00ED33E1" w:rsidRDefault="001A3A75" w:rsidP="00521542">
      <w:pPr>
        <w:spacing w:after="0" w:line="240" w:lineRule="auto"/>
        <w:jc w:val="both"/>
        <w:rPr>
          <w:rFonts w:ascii="Arial" w:hAnsi="Arial" w:cs="Arial"/>
          <w:b/>
          <w:u w:val="single"/>
        </w:rPr>
      </w:pPr>
      <w:r>
        <w:rPr>
          <w:rFonts w:ascii="Arial" w:hAnsi="Arial" w:cs="Arial"/>
          <w:b/>
          <w:u w:val="single"/>
        </w:rPr>
        <w:t xml:space="preserve">CHAPTER 17 - </w:t>
      </w:r>
      <w:r w:rsidR="00ED33E1" w:rsidRPr="00C65B25">
        <w:rPr>
          <w:rFonts w:ascii="Arial" w:hAnsi="Arial" w:cs="Arial"/>
          <w:b/>
          <w:u w:val="single"/>
        </w:rPr>
        <w:t>CONTRACTS HAVING FUTURE BUDGETARY IMPLICATIONS</w:t>
      </w:r>
    </w:p>
    <w:p w:rsidR="00C65B25" w:rsidRDefault="00C65B25" w:rsidP="00521542">
      <w:pPr>
        <w:spacing w:after="0" w:line="240" w:lineRule="auto"/>
        <w:jc w:val="both"/>
        <w:rPr>
          <w:rFonts w:ascii="Arial" w:hAnsi="Arial" w:cs="Arial"/>
          <w:b/>
          <w:u w:val="single"/>
        </w:rPr>
      </w:pPr>
    </w:p>
    <w:p w:rsidR="00ED33E1" w:rsidRPr="00577EFD" w:rsidRDefault="00AA2BE8" w:rsidP="00521542">
      <w:pPr>
        <w:spacing w:after="0" w:line="240" w:lineRule="auto"/>
        <w:jc w:val="both"/>
        <w:rPr>
          <w:rFonts w:ascii="Arial" w:hAnsi="Arial" w:cs="Arial"/>
        </w:rPr>
      </w:pPr>
      <w:r>
        <w:rPr>
          <w:rFonts w:ascii="Arial" w:hAnsi="Arial" w:cs="Arial"/>
        </w:rPr>
        <w:t>There are no contracts with future budgetary implications</w:t>
      </w:r>
      <w:r w:rsidR="00E649A2">
        <w:rPr>
          <w:rFonts w:ascii="Arial" w:hAnsi="Arial" w:cs="Arial"/>
        </w:rPr>
        <w:t xml:space="preserve"> other than operational contracts such as the contract for the financial system with SEBATA. </w:t>
      </w:r>
    </w:p>
    <w:p w:rsidR="00ED33E1" w:rsidRPr="00577EFD" w:rsidRDefault="00ED33E1" w:rsidP="00521542">
      <w:pPr>
        <w:spacing w:after="0" w:line="240" w:lineRule="auto"/>
        <w:jc w:val="both"/>
        <w:rPr>
          <w:rFonts w:ascii="Arial" w:hAnsi="Arial" w:cs="Arial"/>
        </w:rPr>
      </w:pPr>
    </w:p>
    <w:p w:rsidR="003F76BC" w:rsidRDefault="003F76BC">
      <w:pPr>
        <w:spacing w:after="0" w:line="240" w:lineRule="auto"/>
        <w:rPr>
          <w:rFonts w:ascii="Arial" w:hAnsi="Arial" w:cs="Arial"/>
          <w:b/>
          <w:u w:val="single"/>
        </w:rPr>
      </w:pPr>
      <w:bookmarkStart w:id="5" w:name="_Hlk483294978"/>
      <w:r>
        <w:rPr>
          <w:rFonts w:ascii="Arial" w:hAnsi="Arial" w:cs="Arial"/>
          <w:b/>
          <w:u w:val="single"/>
        </w:rPr>
        <w:br w:type="page"/>
      </w:r>
    </w:p>
    <w:p w:rsidR="00ED33E1" w:rsidRDefault="006E31ED" w:rsidP="00521542">
      <w:pPr>
        <w:spacing w:after="0" w:line="240" w:lineRule="auto"/>
        <w:jc w:val="both"/>
        <w:rPr>
          <w:rFonts w:ascii="Arial" w:hAnsi="Arial" w:cs="Arial"/>
          <w:b/>
          <w:u w:val="single"/>
        </w:rPr>
      </w:pPr>
      <w:r w:rsidRPr="00577EFD">
        <w:rPr>
          <w:rFonts w:ascii="Arial" w:hAnsi="Arial" w:cs="Arial"/>
          <w:b/>
          <w:u w:val="single"/>
        </w:rPr>
        <w:lastRenderedPageBreak/>
        <w:t>CHAPTER 1</w:t>
      </w:r>
      <w:r w:rsidR="001A3A75">
        <w:rPr>
          <w:rFonts w:ascii="Arial" w:hAnsi="Arial" w:cs="Arial"/>
          <w:b/>
          <w:u w:val="single"/>
        </w:rPr>
        <w:t>8 – CAPITAL EXPENDITURE DETAILS</w:t>
      </w:r>
    </w:p>
    <w:p w:rsidR="001A3A75" w:rsidRDefault="001A3A75" w:rsidP="00521542">
      <w:pPr>
        <w:spacing w:after="0" w:line="240" w:lineRule="auto"/>
        <w:jc w:val="both"/>
        <w:rPr>
          <w:rFonts w:ascii="Arial" w:hAnsi="Arial" w:cs="Arial"/>
          <w:b/>
          <w:u w:val="single"/>
        </w:rPr>
      </w:pPr>
    </w:p>
    <w:p w:rsidR="003F76BC" w:rsidRPr="00E14B25" w:rsidRDefault="003F76BC" w:rsidP="003F76BC">
      <w:pPr>
        <w:tabs>
          <w:tab w:val="left" w:pos="720"/>
          <w:tab w:val="left" w:pos="10800"/>
        </w:tabs>
        <w:jc w:val="both"/>
        <w:rPr>
          <w:rFonts w:ascii="Arial" w:hAnsi="Arial" w:cs="Arial"/>
        </w:rPr>
      </w:pPr>
      <w:r>
        <w:rPr>
          <w:rFonts w:ascii="Arial" w:hAnsi="Arial" w:cs="Arial"/>
        </w:rPr>
        <w:t xml:space="preserve">The </w:t>
      </w:r>
      <w:r w:rsidRPr="00E14B25">
        <w:rPr>
          <w:rFonts w:ascii="Arial" w:hAnsi="Arial" w:cs="Arial"/>
        </w:rPr>
        <w:t>capital requirements are only indicative of the confirmed funding for the MTEF and do not include issues of priority where funding applications are in process and have not yet been confirmed.</w:t>
      </w:r>
    </w:p>
    <w:p w:rsidR="003F76BC" w:rsidRDefault="003F76BC" w:rsidP="003F76BC">
      <w:pPr>
        <w:tabs>
          <w:tab w:val="left" w:pos="720"/>
          <w:tab w:val="left" w:pos="10800"/>
        </w:tabs>
        <w:jc w:val="both"/>
        <w:rPr>
          <w:rFonts w:ascii="Arial" w:hAnsi="Arial" w:cs="Arial"/>
        </w:rPr>
      </w:pPr>
      <w:r>
        <w:rPr>
          <w:rFonts w:ascii="Arial" w:hAnsi="Arial" w:cs="Arial"/>
        </w:rPr>
        <w:t xml:space="preserve">The </w:t>
      </w:r>
      <w:r w:rsidR="001128C4">
        <w:rPr>
          <w:rFonts w:ascii="Arial" w:hAnsi="Arial" w:cs="Arial"/>
        </w:rPr>
        <w:t>Municipality</w:t>
      </w:r>
      <w:r>
        <w:rPr>
          <w:rFonts w:ascii="Arial" w:hAnsi="Arial" w:cs="Arial"/>
        </w:rPr>
        <w:t xml:space="preserve"> is funding 39% of the capital budget using internally generated funds and the expenditure is focused on replacing the outdated computer equipment, providing office furniture for newly appointed staff and ensuring that the Environmental Health Department has the required tools and equipment to carry out the required testing in line with best practices.</w:t>
      </w:r>
    </w:p>
    <w:p w:rsidR="003F76BC" w:rsidRPr="00044384" w:rsidRDefault="003F76BC" w:rsidP="003F76BC">
      <w:pPr>
        <w:tabs>
          <w:tab w:val="left" w:pos="720"/>
          <w:tab w:val="left" w:pos="10800"/>
        </w:tabs>
        <w:rPr>
          <w:rFonts w:ascii="Arial" w:hAnsi="Arial" w:cs="Arial"/>
          <w:b/>
          <w:u w:val="single"/>
        </w:rPr>
      </w:pPr>
      <w:r>
        <w:rPr>
          <w:rFonts w:ascii="Arial" w:hAnsi="Arial" w:cs="Arial"/>
          <w:b/>
          <w:u w:val="single"/>
        </w:rPr>
        <w:t>Summary Of Capital Budget Per Standardized Project:</w:t>
      </w:r>
    </w:p>
    <w:tbl>
      <w:tblPr>
        <w:tblW w:w="0" w:type="auto"/>
        <w:tblCellMar>
          <w:top w:w="15" w:type="dxa"/>
          <w:bottom w:w="15" w:type="dxa"/>
        </w:tblCellMar>
        <w:tblLook w:val="04A0" w:firstRow="1" w:lastRow="0" w:firstColumn="1" w:lastColumn="0" w:noHBand="0" w:noVBand="1"/>
      </w:tblPr>
      <w:tblGrid>
        <w:gridCol w:w="3451"/>
        <w:gridCol w:w="1227"/>
        <w:gridCol w:w="1880"/>
        <w:gridCol w:w="934"/>
        <w:gridCol w:w="934"/>
        <w:gridCol w:w="934"/>
      </w:tblGrid>
      <w:tr w:rsidR="003F76BC" w:rsidRPr="00261220" w:rsidTr="00FF5C34">
        <w:trPr>
          <w:trHeight w:val="450"/>
        </w:trPr>
        <w:tc>
          <w:tcPr>
            <w:tcW w:w="0" w:type="auto"/>
            <w:tcBorders>
              <w:top w:val="nil"/>
              <w:left w:val="nil"/>
              <w:bottom w:val="single" w:sz="4" w:space="0" w:color="8EA9DB"/>
              <w:right w:val="nil"/>
            </w:tcBorders>
            <w:shd w:val="clear" w:color="D9E1F2" w:fill="D9E1F2"/>
            <w:vAlign w:val="bottom"/>
            <w:hideMark/>
          </w:tcPr>
          <w:p w:rsidR="003F76BC" w:rsidRPr="00261220" w:rsidRDefault="003F76BC" w:rsidP="00FF5C34">
            <w:pPr>
              <w:spacing w:after="0" w:line="240" w:lineRule="auto"/>
              <w:rPr>
                <w:rFonts w:eastAsia="Times New Roman"/>
                <w:b/>
                <w:bCs/>
                <w:color w:val="000000"/>
                <w:sz w:val="16"/>
                <w:szCs w:val="16"/>
                <w:lang w:val="en-ZA" w:eastAsia="en-ZA"/>
              </w:rPr>
            </w:pPr>
          </w:p>
        </w:tc>
        <w:tc>
          <w:tcPr>
            <w:tcW w:w="1227" w:type="dxa"/>
            <w:tcBorders>
              <w:top w:val="nil"/>
              <w:left w:val="nil"/>
              <w:bottom w:val="single" w:sz="4" w:space="0" w:color="8EA9DB"/>
              <w:right w:val="nil"/>
            </w:tcBorders>
            <w:shd w:val="clear" w:color="D9E1F2" w:fill="D9E1F2"/>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Approved Budget 2016/17</w:t>
            </w:r>
          </w:p>
        </w:tc>
        <w:tc>
          <w:tcPr>
            <w:tcW w:w="1880" w:type="dxa"/>
            <w:tcBorders>
              <w:top w:val="nil"/>
              <w:left w:val="nil"/>
              <w:bottom w:val="single" w:sz="4" w:space="0" w:color="8EA9DB"/>
              <w:right w:val="nil"/>
            </w:tcBorders>
            <w:shd w:val="clear" w:color="D9E1F2" w:fill="D9E1F2"/>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Revised Budget 2016/17</w:t>
            </w:r>
          </w:p>
        </w:tc>
        <w:tc>
          <w:tcPr>
            <w:tcW w:w="0" w:type="auto"/>
            <w:tcBorders>
              <w:top w:val="nil"/>
              <w:left w:val="nil"/>
              <w:bottom w:val="single" w:sz="4" w:space="0" w:color="8EA9DB"/>
              <w:right w:val="nil"/>
            </w:tcBorders>
            <w:shd w:val="clear" w:color="D9E1F2" w:fill="D9E1F2"/>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2017/2018</w:t>
            </w:r>
          </w:p>
        </w:tc>
        <w:tc>
          <w:tcPr>
            <w:tcW w:w="0" w:type="auto"/>
            <w:tcBorders>
              <w:top w:val="nil"/>
              <w:left w:val="nil"/>
              <w:bottom w:val="single" w:sz="4" w:space="0" w:color="8EA9DB"/>
              <w:right w:val="nil"/>
            </w:tcBorders>
            <w:shd w:val="clear" w:color="D9E1F2" w:fill="D9E1F2"/>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2018/2019</w:t>
            </w:r>
          </w:p>
        </w:tc>
        <w:tc>
          <w:tcPr>
            <w:tcW w:w="0" w:type="auto"/>
            <w:tcBorders>
              <w:top w:val="nil"/>
              <w:left w:val="nil"/>
              <w:bottom w:val="single" w:sz="4" w:space="0" w:color="8EA9DB"/>
              <w:right w:val="nil"/>
            </w:tcBorders>
            <w:shd w:val="clear" w:color="D9E1F2" w:fill="D9E1F2"/>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2019/2020</w:t>
            </w:r>
          </w:p>
        </w:tc>
      </w:tr>
      <w:tr w:rsidR="003F76BC" w:rsidRPr="00261220" w:rsidTr="00FF5C34">
        <w:trPr>
          <w:trHeight w:val="225"/>
        </w:trPr>
        <w:tc>
          <w:tcPr>
            <w:tcW w:w="0" w:type="auto"/>
            <w:tcBorders>
              <w:top w:val="nil"/>
              <w:left w:val="nil"/>
              <w:bottom w:val="single" w:sz="4" w:space="0" w:color="8EA9DB"/>
              <w:right w:val="nil"/>
            </w:tcBorders>
            <w:vAlign w:val="bottom"/>
            <w:hideMark/>
          </w:tcPr>
          <w:p w:rsidR="003F76BC" w:rsidRPr="00261220" w:rsidRDefault="003F76BC" w:rsidP="00FF5C34">
            <w:pPr>
              <w:spacing w:after="0" w:line="240" w:lineRule="auto"/>
              <w:rPr>
                <w:rFonts w:eastAsia="Times New Roman"/>
                <w:b/>
                <w:bCs/>
                <w:color w:val="000000"/>
                <w:sz w:val="16"/>
                <w:szCs w:val="16"/>
                <w:lang w:val="en-ZA" w:eastAsia="en-ZA"/>
              </w:rPr>
            </w:pPr>
            <w:r w:rsidRPr="00261220">
              <w:rPr>
                <w:rFonts w:eastAsia="Times New Roman"/>
                <w:b/>
                <w:bCs/>
                <w:color w:val="000000"/>
                <w:sz w:val="16"/>
                <w:szCs w:val="16"/>
                <w:lang w:val="en-ZA" w:eastAsia="en-ZA"/>
              </w:rPr>
              <w:t>Additions</w:t>
            </w:r>
          </w:p>
        </w:tc>
        <w:tc>
          <w:tcPr>
            <w:tcW w:w="1227" w:type="dxa"/>
            <w:tcBorders>
              <w:top w:val="nil"/>
              <w:left w:val="nil"/>
              <w:bottom w:val="single" w:sz="4" w:space="0" w:color="8EA9DB"/>
              <w:right w:val="nil"/>
            </w:tcBorders>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p>
        </w:tc>
        <w:tc>
          <w:tcPr>
            <w:tcW w:w="1880" w:type="dxa"/>
            <w:tcBorders>
              <w:top w:val="nil"/>
              <w:left w:val="nil"/>
              <w:bottom w:val="single" w:sz="4" w:space="0" w:color="8EA9DB"/>
              <w:right w:val="nil"/>
            </w:tcBorders>
            <w:vAlign w:val="bottom"/>
            <w:hideMark/>
          </w:tcPr>
          <w:p w:rsidR="003F76BC" w:rsidRPr="00261220" w:rsidRDefault="003F76BC" w:rsidP="00FF5C34">
            <w:pPr>
              <w:spacing w:after="0" w:line="240" w:lineRule="auto"/>
              <w:jc w:val="right"/>
              <w:rPr>
                <w:rFonts w:ascii="Times New Roman" w:eastAsia="Times New Roman" w:hAnsi="Times New Roman"/>
                <w:sz w:val="20"/>
                <w:szCs w:val="20"/>
                <w:lang w:val="en-ZA" w:eastAsia="en-ZA"/>
              </w:rPr>
            </w:pPr>
          </w:p>
        </w:tc>
        <w:tc>
          <w:tcPr>
            <w:tcW w:w="0" w:type="auto"/>
            <w:tcBorders>
              <w:top w:val="nil"/>
              <w:left w:val="nil"/>
              <w:bottom w:val="single" w:sz="4" w:space="0" w:color="8EA9DB"/>
              <w:right w:val="nil"/>
            </w:tcBorders>
            <w:vAlign w:val="bottom"/>
            <w:hideMark/>
          </w:tcPr>
          <w:p w:rsidR="003F76BC" w:rsidRPr="00261220" w:rsidRDefault="003F76BC" w:rsidP="00FF5C34">
            <w:pPr>
              <w:spacing w:after="0" w:line="240" w:lineRule="auto"/>
              <w:jc w:val="right"/>
              <w:rPr>
                <w:rFonts w:ascii="Times New Roman" w:eastAsia="Times New Roman" w:hAnsi="Times New Roman"/>
                <w:sz w:val="20"/>
                <w:szCs w:val="20"/>
                <w:lang w:val="en-ZA" w:eastAsia="en-ZA"/>
              </w:rPr>
            </w:pPr>
          </w:p>
        </w:tc>
        <w:tc>
          <w:tcPr>
            <w:tcW w:w="0" w:type="auto"/>
            <w:tcBorders>
              <w:top w:val="nil"/>
              <w:left w:val="nil"/>
              <w:bottom w:val="single" w:sz="4" w:space="0" w:color="8EA9DB"/>
              <w:right w:val="nil"/>
            </w:tcBorders>
            <w:vAlign w:val="bottom"/>
            <w:hideMark/>
          </w:tcPr>
          <w:p w:rsidR="003F76BC" w:rsidRPr="00261220" w:rsidRDefault="003F76BC" w:rsidP="00FF5C34">
            <w:pPr>
              <w:spacing w:after="0" w:line="240" w:lineRule="auto"/>
              <w:jc w:val="right"/>
              <w:rPr>
                <w:rFonts w:ascii="Times New Roman" w:eastAsia="Times New Roman" w:hAnsi="Times New Roman"/>
                <w:sz w:val="20"/>
                <w:szCs w:val="20"/>
                <w:lang w:val="en-ZA" w:eastAsia="en-ZA"/>
              </w:rPr>
            </w:pPr>
          </w:p>
        </w:tc>
        <w:tc>
          <w:tcPr>
            <w:tcW w:w="0" w:type="auto"/>
            <w:tcBorders>
              <w:top w:val="nil"/>
              <w:left w:val="nil"/>
              <w:bottom w:val="single" w:sz="4" w:space="0" w:color="8EA9DB"/>
              <w:right w:val="nil"/>
            </w:tcBorders>
            <w:vAlign w:val="bottom"/>
            <w:hideMark/>
          </w:tcPr>
          <w:p w:rsidR="003F76BC" w:rsidRPr="00261220" w:rsidRDefault="003F76BC" w:rsidP="00FF5C34">
            <w:pPr>
              <w:spacing w:after="0" w:line="240" w:lineRule="auto"/>
              <w:jc w:val="right"/>
              <w:rPr>
                <w:rFonts w:ascii="Times New Roman" w:eastAsia="Times New Roman" w:hAnsi="Times New Roman"/>
                <w:sz w:val="20"/>
                <w:szCs w:val="20"/>
                <w:lang w:val="en-ZA" w:eastAsia="en-ZA"/>
              </w:rPr>
            </w:pPr>
          </w:p>
        </w:tc>
      </w:tr>
      <w:tr w:rsidR="003F76BC" w:rsidRPr="00261220" w:rsidTr="00FF5C34">
        <w:trPr>
          <w:trHeight w:val="225"/>
        </w:trPr>
        <w:tc>
          <w:tcPr>
            <w:tcW w:w="0" w:type="auto"/>
            <w:tcBorders>
              <w:top w:val="nil"/>
              <w:left w:val="nil"/>
              <w:bottom w:val="nil"/>
              <w:right w:val="nil"/>
            </w:tcBorders>
            <w:vAlign w:val="bottom"/>
            <w:hideMark/>
          </w:tcPr>
          <w:p w:rsidR="003F76BC" w:rsidRPr="00261220" w:rsidRDefault="003F76BC" w:rsidP="00FF5C34">
            <w:pPr>
              <w:spacing w:after="0" w:line="240" w:lineRule="auto"/>
              <w:rPr>
                <w:rFonts w:eastAsia="Times New Roman"/>
                <w:color w:val="000000"/>
                <w:sz w:val="16"/>
                <w:szCs w:val="16"/>
                <w:lang w:val="en-ZA" w:eastAsia="en-ZA"/>
              </w:rPr>
            </w:pPr>
            <w:r w:rsidRPr="00261220">
              <w:rPr>
                <w:rFonts w:eastAsia="Times New Roman"/>
                <w:color w:val="000000"/>
                <w:sz w:val="16"/>
                <w:szCs w:val="16"/>
                <w:lang w:val="en-ZA" w:eastAsia="en-ZA"/>
              </w:rPr>
              <w:t>Capital: Non-infrastructure - New - Computer Equipment</w:t>
            </w:r>
          </w:p>
        </w:tc>
        <w:tc>
          <w:tcPr>
            <w:tcW w:w="1227" w:type="dxa"/>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10 000 </w:t>
            </w:r>
          </w:p>
        </w:tc>
        <w:tc>
          <w:tcPr>
            <w:tcW w:w="1880" w:type="dxa"/>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192 000 </w:t>
            </w:r>
          </w:p>
        </w:tc>
        <w:tc>
          <w:tcPr>
            <w:tcW w:w="0" w:type="auto"/>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45 000 </w:t>
            </w:r>
          </w:p>
        </w:tc>
        <w:tc>
          <w:tcPr>
            <w:tcW w:w="0" w:type="auto"/>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50 000 </w:t>
            </w:r>
          </w:p>
        </w:tc>
        <w:tc>
          <w:tcPr>
            <w:tcW w:w="0" w:type="auto"/>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50 000 </w:t>
            </w:r>
          </w:p>
        </w:tc>
      </w:tr>
      <w:tr w:rsidR="003F76BC" w:rsidRPr="00261220" w:rsidTr="00FF5C34">
        <w:trPr>
          <w:trHeight w:val="450"/>
        </w:trPr>
        <w:tc>
          <w:tcPr>
            <w:tcW w:w="0" w:type="auto"/>
            <w:tcBorders>
              <w:top w:val="nil"/>
              <w:left w:val="nil"/>
              <w:bottom w:val="nil"/>
              <w:right w:val="nil"/>
            </w:tcBorders>
            <w:vAlign w:val="bottom"/>
            <w:hideMark/>
          </w:tcPr>
          <w:p w:rsidR="003F76BC" w:rsidRPr="00261220" w:rsidRDefault="003F76BC" w:rsidP="00FF5C34">
            <w:pPr>
              <w:spacing w:after="0" w:line="240" w:lineRule="auto"/>
              <w:rPr>
                <w:rFonts w:eastAsia="Times New Roman"/>
                <w:color w:val="000000"/>
                <w:sz w:val="16"/>
                <w:szCs w:val="16"/>
                <w:lang w:val="en-ZA" w:eastAsia="en-ZA"/>
              </w:rPr>
            </w:pPr>
            <w:r w:rsidRPr="00261220">
              <w:rPr>
                <w:rFonts w:eastAsia="Times New Roman"/>
                <w:color w:val="000000"/>
                <w:sz w:val="16"/>
                <w:szCs w:val="16"/>
                <w:lang w:val="en-ZA" w:eastAsia="en-ZA"/>
              </w:rPr>
              <w:t>Capital: Non-infrastructure - New - Furniture and Office Equipment</w:t>
            </w:r>
          </w:p>
        </w:tc>
        <w:tc>
          <w:tcPr>
            <w:tcW w:w="1227" w:type="dxa"/>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50 000 </w:t>
            </w:r>
          </w:p>
        </w:tc>
        <w:tc>
          <w:tcPr>
            <w:tcW w:w="1880" w:type="dxa"/>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70 000 </w:t>
            </w:r>
          </w:p>
        </w:tc>
        <w:tc>
          <w:tcPr>
            <w:tcW w:w="0" w:type="auto"/>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398 000 </w:t>
            </w:r>
          </w:p>
        </w:tc>
        <w:tc>
          <w:tcPr>
            <w:tcW w:w="0" w:type="auto"/>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250 000 </w:t>
            </w:r>
          </w:p>
        </w:tc>
        <w:tc>
          <w:tcPr>
            <w:tcW w:w="0" w:type="auto"/>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250 000 </w:t>
            </w:r>
          </w:p>
        </w:tc>
      </w:tr>
      <w:tr w:rsidR="003F76BC" w:rsidRPr="00261220" w:rsidTr="00FF5C34">
        <w:trPr>
          <w:trHeight w:val="225"/>
        </w:trPr>
        <w:tc>
          <w:tcPr>
            <w:tcW w:w="0" w:type="auto"/>
            <w:tcBorders>
              <w:top w:val="nil"/>
              <w:left w:val="nil"/>
              <w:bottom w:val="nil"/>
              <w:right w:val="nil"/>
            </w:tcBorders>
            <w:vAlign w:val="bottom"/>
            <w:hideMark/>
          </w:tcPr>
          <w:p w:rsidR="003F76BC" w:rsidRPr="00261220" w:rsidRDefault="003F76BC" w:rsidP="00FF5C34">
            <w:pPr>
              <w:spacing w:after="0" w:line="240" w:lineRule="auto"/>
              <w:rPr>
                <w:rFonts w:eastAsia="Times New Roman"/>
                <w:color w:val="000000"/>
                <w:sz w:val="16"/>
                <w:szCs w:val="16"/>
                <w:lang w:val="en-ZA" w:eastAsia="en-ZA"/>
              </w:rPr>
            </w:pPr>
            <w:r w:rsidRPr="00261220">
              <w:rPr>
                <w:rFonts w:eastAsia="Times New Roman"/>
                <w:color w:val="000000"/>
                <w:sz w:val="16"/>
                <w:szCs w:val="16"/>
                <w:lang w:val="en-ZA" w:eastAsia="en-ZA"/>
              </w:rPr>
              <w:t>Capital: Non-infrastructure - New - Machinery and Equipment</w:t>
            </w:r>
          </w:p>
        </w:tc>
        <w:tc>
          <w:tcPr>
            <w:tcW w:w="1227" w:type="dxa"/>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180 000 </w:t>
            </w:r>
          </w:p>
        </w:tc>
        <w:tc>
          <w:tcPr>
            <w:tcW w:w="1880" w:type="dxa"/>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1 300 000 </w:t>
            </w:r>
          </w:p>
        </w:tc>
        <w:tc>
          <w:tcPr>
            <w:tcW w:w="0" w:type="auto"/>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711 754 </w:t>
            </w:r>
          </w:p>
        </w:tc>
        <w:tc>
          <w:tcPr>
            <w:tcW w:w="0" w:type="auto"/>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   </w:t>
            </w:r>
          </w:p>
        </w:tc>
        <w:tc>
          <w:tcPr>
            <w:tcW w:w="0" w:type="auto"/>
            <w:tcBorders>
              <w:top w:val="nil"/>
              <w:left w:val="nil"/>
              <w:bottom w:val="nil"/>
              <w:right w:val="nil"/>
            </w:tcBorders>
            <w:vAlign w:val="bottom"/>
            <w:hideMark/>
          </w:tcPr>
          <w:p w:rsidR="003F76BC" w:rsidRPr="00261220" w:rsidRDefault="003F76BC" w:rsidP="00FF5C34">
            <w:pPr>
              <w:spacing w:after="0" w:line="240" w:lineRule="auto"/>
              <w:jc w:val="right"/>
              <w:rPr>
                <w:rFonts w:eastAsia="Times New Roman"/>
                <w:color w:val="000000"/>
                <w:sz w:val="16"/>
                <w:szCs w:val="16"/>
                <w:lang w:val="en-ZA" w:eastAsia="en-ZA"/>
              </w:rPr>
            </w:pPr>
            <w:r w:rsidRPr="00261220">
              <w:rPr>
                <w:rFonts w:eastAsia="Times New Roman"/>
                <w:color w:val="000000"/>
                <w:sz w:val="16"/>
                <w:szCs w:val="16"/>
                <w:lang w:val="en-ZA" w:eastAsia="en-ZA"/>
              </w:rPr>
              <w:t xml:space="preserve"> -   </w:t>
            </w:r>
          </w:p>
        </w:tc>
      </w:tr>
      <w:tr w:rsidR="003F76BC" w:rsidRPr="00261220" w:rsidTr="00FF5C34">
        <w:trPr>
          <w:trHeight w:val="225"/>
        </w:trPr>
        <w:tc>
          <w:tcPr>
            <w:tcW w:w="0" w:type="auto"/>
            <w:tcBorders>
              <w:top w:val="single" w:sz="4" w:space="0" w:color="4472C4"/>
              <w:left w:val="nil"/>
              <w:bottom w:val="single" w:sz="4" w:space="0" w:color="4472C4"/>
              <w:right w:val="nil"/>
            </w:tcBorders>
            <w:vAlign w:val="bottom"/>
            <w:hideMark/>
          </w:tcPr>
          <w:p w:rsidR="003F76BC" w:rsidRPr="00261220" w:rsidRDefault="003F76BC" w:rsidP="00FF5C34">
            <w:pPr>
              <w:spacing w:after="0" w:line="240" w:lineRule="auto"/>
              <w:rPr>
                <w:rFonts w:eastAsia="Times New Roman"/>
                <w:b/>
                <w:bCs/>
                <w:color w:val="000000"/>
                <w:sz w:val="16"/>
                <w:szCs w:val="16"/>
                <w:lang w:val="en-ZA" w:eastAsia="en-ZA"/>
              </w:rPr>
            </w:pPr>
            <w:r w:rsidRPr="00261220">
              <w:rPr>
                <w:rFonts w:eastAsia="Times New Roman"/>
                <w:b/>
                <w:bCs/>
                <w:color w:val="000000"/>
                <w:sz w:val="16"/>
                <w:szCs w:val="16"/>
                <w:lang w:val="en-ZA" w:eastAsia="en-ZA"/>
              </w:rPr>
              <w:t>Additions Total</w:t>
            </w:r>
          </w:p>
        </w:tc>
        <w:tc>
          <w:tcPr>
            <w:tcW w:w="1227" w:type="dxa"/>
            <w:tcBorders>
              <w:top w:val="single" w:sz="4" w:space="0" w:color="4472C4"/>
              <w:left w:val="nil"/>
              <w:bottom w:val="single" w:sz="4" w:space="0" w:color="4472C4"/>
              <w:right w:val="nil"/>
            </w:tcBorders>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240 000 </w:t>
            </w:r>
          </w:p>
        </w:tc>
        <w:tc>
          <w:tcPr>
            <w:tcW w:w="1880" w:type="dxa"/>
            <w:tcBorders>
              <w:top w:val="single" w:sz="4" w:space="0" w:color="4472C4"/>
              <w:left w:val="nil"/>
              <w:bottom w:val="single" w:sz="4" w:space="0" w:color="4472C4"/>
              <w:right w:val="nil"/>
            </w:tcBorders>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1 562 000 </w:t>
            </w:r>
          </w:p>
        </w:tc>
        <w:tc>
          <w:tcPr>
            <w:tcW w:w="0" w:type="auto"/>
            <w:tcBorders>
              <w:top w:val="single" w:sz="4" w:space="0" w:color="4472C4"/>
              <w:left w:val="nil"/>
              <w:bottom w:val="single" w:sz="4" w:space="0" w:color="4472C4"/>
              <w:right w:val="nil"/>
            </w:tcBorders>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1 154 754 </w:t>
            </w:r>
          </w:p>
        </w:tc>
        <w:tc>
          <w:tcPr>
            <w:tcW w:w="0" w:type="auto"/>
            <w:tcBorders>
              <w:top w:val="single" w:sz="4" w:space="0" w:color="4472C4"/>
              <w:left w:val="nil"/>
              <w:bottom w:val="single" w:sz="4" w:space="0" w:color="4472C4"/>
              <w:right w:val="nil"/>
            </w:tcBorders>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300 000 </w:t>
            </w:r>
          </w:p>
        </w:tc>
        <w:tc>
          <w:tcPr>
            <w:tcW w:w="0" w:type="auto"/>
            <w:tcBorders>
              <w:top w:val="single" w:sz="4" w:space="0" w:color="4472C4"/>
              <w:left w:val="nil"/>
              <w:bottom w:val="single" w:sz="4" w:space="0" w:color="4472C4"/>
              <w:right w:val="nil"/>
            </w:tcBorders>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300 000 </w:t>
            </w:r>
          </w:p>
        </w:tc>
      </w:tr>
      <w:tr w:rsidR="003F76BC" w:rsidRPr="00261220" w:rsidTr="00FF5C34">
        <w:trPr>
          <w:trHeight w:val="225"/>
        </w:trPr>
        <w:tc>
          <w:tcPr>
            <w:tcW w:w="0" w:type="auto"/>
            <w:tcBorders>
              <w:top w:val="single" w:sz="4" w:space="0" w:color="8EA9DB"/>
              <w:left w:val="nil"/>
              <w:bottom w:val="nil"/>
              <w:right w:val="nil"/>
            </w:tcBorders>
            <w:shd w:val="clear" w:color="D9E1F2" w:fill="D9E1F2"/>
            <w:vAlign w:val="bottom"/>
            <w:hideMark/>
          </w:tcPr>
          <w:p w:rsidR="003F76BC" w:rsidRPr="00261220" w:rsidRDefault="003F76BC" w:rsidP="00FF5C34">
            <w:pPr>
              <w:spacing w:after="0" w:line="240" w:lineRule="auto"/>
              <w:rPr>
                <w:rFonts w:eastAsia="Times New Roman"/>
                <w:b/>
                <w:bCs/>
                <w:color w:val="000000"/>
                <w:sz w:val="16"/>
                <w:szCs w:val="16"/>
                <w:lang w:val="en-ZA" w:eastAsia="en-ZA"/>
              </w:rPr>
            </w:pPr>
            <w:r w:rsidRPr="00261220">
              <w:rPr>
                <w:rFonts w:eastAsia="Times New Roman"/>
                <w:b/>
                <w:bCs/>
                <w:color w:val="000000"/>
                <w:sz w:val="16"/>
                <w:szCs w:val="16"/>
                <w:lang w:val="en-ZA" w:eastAsia="en-ZA"/>
              </w:rPr>
              <w:t>Grand Total</w:t>
            </w:r>
          </w:p>
        </w:tc>
        <w:tc>
          <w:tcPr>
            <w:tcW w:w="1227" w:type="dxa"/>
            <w:tcBorders>
              <w:top w:val="single" w:sz="4" w:space="0" w:color="8EA9DB"/>
              <w:left w:val="nil"/>
              <w:bottom w:val="nil"/>
              <w:right w:val="nil"/>
            </w:tcBorders>
            <w:shd w:val="clear" w:color="D9E1F2" w:fill="D9E1F2"/>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240 000 </w:t>
            </w:r>
          </w:p>
        </w:tc>
        <w:tc>
          <w:tcPr>
            <w:tcW w:w="1880" w:type="dxa"/>
            <w:tcBorders>
              <w:top w:val="single" w:sz="4" w:space="0" w:color="8EA9DB"/>
              <w:left w:val="nil"/>
              <w:bottom w:val="nil"/>
              <w:right w:val="nil"/>
            </w:tcBorders>
            <w:shd w:val="clear" w:color="D9E1F2" w:fill="D9E1F2"/>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1 562 000 </w:t>
            </w:r>
          </w:p>
        </w:tc>
        <w:tc>
          <w:tcPr>
            <w:tcW w:w="0" w:type="auto"/>
            <w:tcBorders>
              <w:top w:val="single" w:sz="4" w:space="0" w:color="8EA9DB"/>
              <w:left w:val="nil"/>
              <w:bottom w:val="nil"/>
              <w:right w:val="nil"/>
            </w:tcBorders>
            <w:shd w:val="clear" w:color="D9E1F2" w:fill="D9E1F2"/>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1 154 754 </w:t>
            </w:r>
          </w:p>
        </w:tc>
        <w:tc>
          <w:tcPr>
            <w:tcW w:w="0" w:type="auto"/>
            <w:tcBorders>
              <w:top w:val="single" w:sz="4" w:space="0" w:color="8EA9DB"/>
              <w:left w:val="nil"/>
              <w:bottom w:val="nil"/>
              <w:right w:val="nil"/>
            </w:tcBorders>
            <w:shd w:val="clear" w:color="D9E1F2" w:fill="D9E1F2"/>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300 000 </w:t>
            </w:r>
          </w:p>
        </w:tc>
        <w:tc>
          <w:tcPr>
            <w:tcW w:w="0" w:type="auto"/>
            <w:tcBorders>
              <w:top w:val="single" w:sz="4" w:space="0" w:color="8EA9DB"/>
              <w:left w:val="nil"/>
              <w:bottom w:val="nil"/>
              <w:right w:val="nil"/>
            </w:tcBorders>
            <w:shd w:val="clear" w:color="D9E1F2" w:fill="D9E1F2"/>
            <w:vAlign w:val="bottom"/>
            <w:hideMark/>
          </w:tcPr>
          <w:p w:rsidR="003F76BC" w:rsidRPr="00261220" w:rsidRDefault="003F76BC" w:rsidP="00FF5C34">
            <w:pPr>
              <w:spacing w:after="0" w:line="240" w:lineRule="auto"/>
              <w:jc w:val="right"/>
              <w:rPr>
                <w:rFonts w:eastAsia="Times New Roman"/>
                <w:b/>
                <w:bCs/>
                <w:color w:val="000000"/>
                <w:sz w:val="16"/>
                <w:szCs w:val="16"/>
                <w:lang w:val="en-ZA" w:eastAsia="en-ZA"/>
              </w:rPr>
            </w:pPr>
            <w:r w:rsidRPr="00261220">
              <w:rPr>
                <w:rFonts w:eastAsia="Times New Roman"/>
                <w:b/>
                <w:bCs/>
                <w:color w:val="000000"/>
                <w:sz w:val="16"/>
                <w:szCs w:val="16"/>
                <w:lang w:val="en-ZA" w:eastAsia="en-ZA"/>
              </w:rPr>
              <w:t xml:space="preserve"> 300 000 </w:t>
            </w:r>
          </w:p>
        </w:tc>
      </w:tr>
    </w:tbl>
    <w:p w:rsidR="003F76BC" w:rsidRDefault="003F76BC" w:rsidP="003F76BC">
      <w:pPr>
        <w:tabs>
          <w:tab w:val="left" w:pos="720"/>
          <w:tab w:val="left" w:pos="10800"/>
        </w:tabs>
        <w:rPr>
          <w:rFonts w:ascii="Arial" w:hAnsi="Arial" w:cs="Arial"/>
        </w:rPr>
      </w:pPr>
    </w:p>
    <w:p w:rsidR="003F76BC" w:rsidRPr="00044384" w:rsidRDefault="003F76BC" w:rsidP="003F76BC">
      <w:pPr>
        <w:tabs>
          <w:tab w:val="left" w:pos="720"/>
          <w:tab w:val="left" w:pos="10800"/>
        </w:tabs>
        <w:rPr>
          <w:rFonts w:ascii="Arial" w:hAnsi="Arial" w:cs="Arial"/>
          <w:b/>
          <w:u w:val="single"/>
        </w:rPr>
      </w:pPr>
      <w:r>
        <w:rPr>
          <w:rFonts w:ascii="Arial" w:hAnsi="Arial" w:cs="Arial"/>
          <w:b/>
          <w:u w:val="single"/>
        </w:rPr>
        <w:t>Summary Of Capital Budget Per Municipal Function:</w:t>
      </w:r>
    </w:p>
    <w:tbl>
      <w:tblPr>
        <w:tblW w:w="0" w:type="auto"/>
        <w:tblCellMar>
          <w:top w:w="15" w:type="dxa"/>
          <w:bottom w:w="15" w:type="dxa"/>
        </w:tblCellMar>
        <w:tblLook w:val="04A0" w:firstRow="1" w:lastRow="0" w:firstColumn="1" w:lastColumn="0" w:noHBand="0" w:noVBand="1"/>
      </w:tblPr>
      <w:tblGrid>
        <w:gridCol w:w="3261"/>
        <w:gridCol w:w="1361"/>
        <w:gridCol w:w="1833"/>
        <w:gridCol w:w="934"/>
        <w:gridCol w:w="934"/>
        <w:gridCol w:w="934"/>
      </w:tblGrid>
      <w:tr w:rsidR="003F76BC" w:rsidRPr="00910128" w:rsidTr="00FF5C34">
        <w:trPr>
          <w:trHeight w:val="630"/>
        </w:trPr>
        <w:tc>
          <w:tcPr>
            <w:tcW w:w="3261" w:type="dxa"/>
            <w:tcBorders>
              <w:top w:val="nil"/>
              <w:left w:val="nil"/>
              <w:bottom w:val="single" w:sz="4" w:space="0" w:color="8EA9DB"/>
              <w:right w:val="nil"/>
            </w:tcBorders>
            <w:shd w:val="clear" w:color="D9E1F2" w:fill="D9E1F2"/>
            <w:noWrap/>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p>
        </w:tc>
        <w:tc>
          <w:tcPr>
            <w:tcW w:w="1361" w:type="dxa"/>
            <w:tcBorders>
              <w:top w:val="nil"/>
              <w:left w:val="nil"/>
              <w:bottom w:val="single" w:sz="4" w:space="0" w:color="8EA9DB"/>
              <w:right w:val="nil"/>
            </w:tcBorders>
            <w:shd w:val="clear" w:color="D9E1F2" w:fill="D9E1F2"/>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Approved Budget 2016/17</w:t>
            </w:r>
          </w:p>
        </w:tc>
        <w:tc>
          <w:tcPr>
            <w:tcW w:w="0" w:type="auto"/>
            <w:tcBorders>
              <w:top w:val="nil"/>
              <w:left w:val="nil"/>
              <w:bottom w:val="single" w:sz="4" w:space="0" w:color="8EA9DB"/>
              <w:right w:val="nil"/>
            </w:tcBorders>
            <w:shd w:val="clear" w:color="D9E1F2" w:fill="D9E1F2"/>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Revised Budget 2016/17</w:t>
            </w:r>
          </w:p>
        </w:tc>
        <w:tc>
          <w:tcPr>
            <w:tcW w:w="0" w:type="auto"/>
            <w:tcBorders>
              <w:top w:val="nil"/>
              <w:left w:val="nil"/>
              <w:bottom w:val="single" w:sz="4" w:space="0" w:color="8EA9DB"/>
              <w:right w:val="nil"/>
            </w:tcBorders>
            <w:shd w:val="clear" w:color="D9E1F2" w:fill="D9E1F2"/>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2017/2018</w:t>
            </w:r>
          </w:p>
        </w:tc>
        <w:tc>
          <w:tcPr>
            <w:tcW w:w="0" w:type="auto"/>
            <w:tcBorders>
              <w:top w:val="nil"/>
              <w:left w:val="nil"/>
              <w:bottom w:val="single" w:sz="4" w:space="0" w:color="8EA9DB"/>
              <w:right w:val="nil"/>
            </w:tcBorders>
            <w:shd w:val="clear" w:color="D9E1F2" w:fill="D9E1F2"/>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2018/2019</w:t>
            </w:r>
          </w:p>
        </w:tc>
        <w:tc>
          <w:tcPr>
            <w:tcW w:w="0" w:type="auto"/>
            <w:tcBorders>
              <w:top w:val="nil"/>
              <w:left w:val="nil"/>
              <w:bottom w:val="single" w:sz="4" w:space="0" w:color="8EA9DB"/>
              <w:right w:val="nil"/>
            </w:tcBorders>
            <w:shd w:val="clear" w:color="D9E1F2" w:fill="D9E1F2"/>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2019/2020</w:t>
            </w:r>
          </w:p>
        </w:tc>
      </w:tr>
      <w:tr w:rsidR="003F76BC" w:rsidRPr="00910128" w:rsidTr="00FF5C34">
        <w:trPr>
          <w:trHeight w:val="210"/>
        </w:trPr>
        <w:tc>
          <w:tcPr>
            <w:tcW w:w="32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1.1 - MUNICIPAL MANAGER</w:t>
            </w:r>
          </w:p>
        </w:tc>
        <w:tc>
          <w:tcPr>
            <w:tcW w:w="13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30 000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r>
      <w:tr w:rsidR="003F76BC" w:rsidRPr="00910128" w:rsidTr="00FF5C34">
        <w:trPr>
          <w:trHeight w:val="210"/>
        </w:trPr>
        <w:tc>
          <w:tcPr>
            <w:tcW w:w="32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1.7 - STRATEGIC PLANNING</w:t>
            </w:r>
          </w:p>
        </w:tc>
        <w:tc>
          <w:tcPr>
            <w:tcW w:w="13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30 000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r>
      <w:tr w:rsidR="003F76BC" w:rsidRPr="00910128" w:rsidTr="00FF5C34">
        <w:trPr>
          <w:trHeight w:val="210"/>
        </w:trPr>
        <w:tc>
          <w:tcPr>
            <w:tcW w:w="32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2.1 - FINANCIAL SERVICES</w:t>
            </w:r>
          </w:p>
        </w:tc>
        <w:tc>
          <w:tcPr>
            <w:tcW w:w="13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30 000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r>
      <w:tr w:rsidR="003F76BC" w:rsidRPr="00910128" w:rsidTr="00FF5C34">
        <w:trPr>
          <w:trHeight w:val="210"/>
        </w:trPr>
        <w:tc>
          <w:tcPr>
            <w:tcW w:w="32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2.3 - FINANCE MANAGEMENT GRANT</w:t>
            </w:r>
          </w:p>
        </w:tc>
        <w:tc>
          <w:tcPr>
            <w:tcW w:w="13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200 000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r>
      <w:tr w:rsidR="003F76BC" w:rsidRPr="00910128" w:rsidTr="00FF5C34">
        <w:trPr>
          <w:trHeight w:val="210"/>
        </w:trPr>
        <w:tc>
          <w:tcPr>
            <w:tcW w:w="32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3.1 - CORPORATE SERVICES</w:t>
            </w:r>
          </w:p>
        </w:tc>
        <w:tc>
          <w:tcPr>
            <w:tcW w:w="1361" w:type="dxa"/>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230 000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262 000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30 000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50 000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50 000 </w:t>
            </w:r>
          </w:p>
        </w:tc>
      </w:tr>
      <w:tr w:rsidR="003F76BC" w:rsidRPr="00910128" w:rsidTr="00FF5C34">
        <w:trPr>
          <w:trHeight w:val="210"/>
        </w:trPr>
        <w:tc>
          <w:tcPr>
            <w:tcW w:w="32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3.4 - ENVIRONMENTAL HEALTH</w:t>
            </w:r>
          </w:p>
        </w:tc>
        <w:tc>
          <w:tcPr>
            <w:tcW w:w="13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33 000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r>
      <w:tr w:rsidR="003F76BC" w:rsidRPr="00910128" w:rsidTr="00FF5C34">
        <w:trPr>
          <w:trHeight w:val="210"/>
        </w:trPr>
        <w:tc>
          <w:tcPr>
            <w:tcW w:w="32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3.5 - CIVIL DEFENCE</w:t>
            </w:r>
          </w:p>
        </w:tc>
        <w:tc>
          <w:tcPr>
            <w:tcW w:w="13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1 300 000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701 754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r>
      <w:tr w:rsidR="003F76BC" w:rsidRPr="00910128" w:rsidTr="00FF5C34">
        <w:trPr>
          <w:trHeight w:val="210"/>
        </w:trPr>
        <w:tc>
          <w:tcPr>
            <w:tcW w:w="32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4.1 - ROADS</w:t>
            </w:r>
          </w:p>
        </w:tc>
        <w:tc>
          <w:tcPr>
            <w:tcW w:w="1361" w:type="dxa"/>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r>
      <w:tr w:rsidR="003F76BC" w:rsidRPr="00910128" w:rsidTr="00FF5C34">
        <w:trPr>
          <w:trHeight w:val="210"/>
        </w:trPr>
        <w:tc>
          <w:tcPr>
            <w:tcW w:w="3261" w:type="dxa"/>
            <w:tcBorders>
              <w:top w:val="single" w:sz="4" w:space="0" w:color="8EA9DB"/>
              <w:left w:val="nil"/>
              <w:bottom w:val="nil"/>
              <w:right w:val="nil"/>
            </w:tcBorders>
            <w:shd w:val="clear" w:color="D9E1F2" w:fill="D9E1F2"/>
            <w:noWrap/>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Grand Total</w:t>
            </w:r>
          </w:p>
        </w:tc>
        <w:tc>
          <w:tcPr>
            <w:tcW w:w="1361" w:type="dxa"/>
            <w:tcBorders>
              <w:top w:val="single" w:sz="4" w:space="0" w:color="8EA9DB"/>
              <w:left w:val="nil"/>
              <w:bottom w:val="nil"/>
              <w:right w:val="nil"/>
            </w:tcBorders>
            <w:shd w:val="clear" w:color="D9E1F2" w:fill="D9E1F2"/>
            <w:noWrap/>
            <w:vAlign w:val="bottom"/>
            <w:hideMark/>
          </w:tcPr>
          <w:p w:rsidR="003F76BC" w:rsidRPr="00910128" w:rsidRDefault="003F76BC" w:rsidP="00FF5C34">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230 000 </w:t>
            </w:r>
          </w:p>
        </w:tc>
        <w:tc>
          <w:tcPr>
            <w:tcW w:w="0" w:type="auto"/>
            <w:tcBorders>
              <w:top w:val="single" w:sz="4" w:space="0" w:color="8EA9DB"/>
              <w:left w:val="nil"/>
              <w:bottom w:val="nil"/>
              <w:right w:val="nil"/>
            </w:tcBorders>
            <w:shd w:val="clear" w:color="D9E1F2" w:fill="D9E1F2"/>
            <w:noWrap/>
            <w:vAlign w:val="bottom"/>
            <w:hideMark/>
          </w:tcPr>
          <w:p w:rsidR="003F76BC" w:rsidRPr="00910128" w:rsidRDefault="003F76BC" w:rsidP="00FF5C34">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1 562 000 </w:t>
            </w:r>
          </w:p>
        </w:tc>
        <w:tc>
          <w:tcPr>
            <w:tcW w:w="0" w:type="auto"/>
            <w:tcBorders>
              <w:top w:val="single" w:sz="4" w:space="0" w:color="8EA9DB"/>
              <w:left w:val="nil"/>
              <w:bottom w:val="nil"/>
              <w:right w:val="nil"/>
            </w:tcBorders>
            <w:shd w:val="clear" w:color="D9E1F2" w:fill="D9E1F2"/>
            <w:noWrap/>
            <w:vAlign w:val="bottom"/>
            <w:hideMark/>
          </w:tcPr>
          <w:p w:rsidR="003F76BC" w:rsidRPr="00910128" w:rsidRDefault="003F76BC" w:rsidP="00FF5C34">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1 154 754 </w:t>
            </w:r>
          </w:p>
        </w:tc>
        <w:tc>
          <w:tcPr>
            <w:tcW w:w="0" w:type="auto"/>
            <w:tcBorders>
              <w:top w:val="single" w:sz="4" w:space="0" w:color="8EA9DB"/>
              <w:left w:val="nil"/>
              <w:bottom w:val="nil"/>
              <w:right w:val="nil"/>
            </w:tcBorders>
            <w:shd w:val="clear" w:color="D9E1F2" w:fill="D9E1F2"/>
            <w:noWrap/>
            <w:vAlign w:val="bottom"/>
            <w:hideMark/>
          </w:tcPr>
          <w:p w:rsidR="003F76BC" w:rsidRPr="00910128" w:rsidRDefault="003F76BC" w:rsidP="00FF5C34">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250 000 </w:t>
            </w:r>
          </w:p>
        </w:tc>
        <w:tc>
          <w:tcPr>
            <w:tcW w:w="0" w:type="auto"/>
            <w:tcBorders>
              <w:top w:val="single" w:sz="4" w:space="0" w:color="8EA9DB"/>
              <w:left w:val="nil"/>
              <w:bottom w:val="nil"/>
              <w:right w:val="nil"/>
            </w:tcBorders>
            <w:shd w:val="clear" w:color="D9E1F2" w:fill="D9E1F2"/>
            <w:noWrap/>
            <w:vAlign w:val="bottom"/>
            <w:hideMark/>
          </w:tcPr>
          <w:p w:rsidR="003F76BC" w:rsidRPr="00910128" w:rsidRDefault="003F76BC" w:rsidP="00FF5C34">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250 000 </w:t>
            </w:r>
          </w:p>
        </w:tc>
      </w:tr>
    </w:tbl>
    <w:p w:rsidR="003F76BC" w:rsidRDefault="003F76BC" w:rsidP="003F76BC">
      <w:pPr>
        <w:tabs>
          <w:tab w:val="left" w:pos="720"/>
          <w:tab w:val="left" w:pos="10800"/>
        </w:tabs>
        <w:rPr>
          <w:rFonts w:ascii="Arial" w:hAnsi="Arial" w:cs="Arial"/>
        </w:rPr>
      </w:pPr>
    </w:p>
    <w:p w:rsidR="003F76BC" w:rsidRDefault="003F76BC">
      <w:pPr>
        <w:spacing w:after="0" w:line="240" w:lineRule="auto"/>
        <w:rPr>
          <w:rFonts w:ascii="Arial" w:hAnsi="Arial" w:cs="Arial"/>
          <w:b/>
          <w:u w:val="single"/>
        </w:rPr>
      </w:pPr>
      <w:r>
        <w:rPr>
          <w:rFonts w:ascii="Arial" w:hAnsi="Arial" w:cs="Arial"/>
          <w:b/>
          <w:u w:val="single"/>
        </w:rPr>
        <w:br w:type="page"/>
      </w:r>
    </w:p>
    <w:p w:rsidR="003F76BC" w:rsidRPr="00044384" w:rsidRDefault="003F76BC" w:rsidP="003F76BC">
      <w:pPr>
        <w:tabs>
          <w:tab w:val="left" w:pos="720"/>
          <w:tab w:val="left" w:pos="10800"/>
        </w:tabs>
        <w:rPr>
          <w:rFonts w:ascii="Arial" w:hAnsi="Arial" w:cs="Arial"/>
          <w:b/>
          <w:u w:val="single"/>
        </w:rPr>
      </w:pPr>
      <w:r>
        <w:rPr>
          <w:rFonts w:ascii="Arial" w:hAnsi="Arial" w:cs="Arial"/>
          <w:b/>
          <w:u w:val="single"/>
        </w:rPr>
        <w:lastRenderedPageBreak/>
        <w:t>Summary Of Budget Per Funding Source:</w:t>
      </w:r>
    </w:p>
    <w:tbl>
      <w:tblPr>
        <w:tblW w:w="0" w:type="auto"/>
        <w:tblCellMar>
          <w:top w:w="15" w:type="dxa"/>
          <w:bottom w:w="15" w:type="dxa"/>
        </w:tblCellMar>
        <w:tblLook w:val="04A0" w:firstRow="1" w:lastRow="0" w:firstColumn="1" w:lastColumn="0" w:noHBand="0" w:noVBand="1"/>
      </w:tblPr>
      <w:tblGrid>
        <w:gridCol w:w="4507"/>
        <w:gridCol w:w="909"/>
        <w:gridCol w:w="1142"/>
        <w:gridCol w:w="934"/>
        <w:gridCol w:w="934"/>
        <w:gridCol w:w="934"/>
      </w:tblGrid>
      <w:tr w:rsidR="003F76BC" w:rsidRPr="00910128" w:rsidTr="00FF5C34">
        <w:trPr>
          <w:trHeight w:val="630"/>
        </w:trPr>
        <w:tc>
          <w:tcPr>
            <w:tcW w:w="0" w:type="auto"/>
            <w:tcBorders>
              <w:top w:val="nil"/>
              <w:left w:val="nil"/>
              <w:bottom w:val="single" w:sz="4" w:space="0" w:color="8EA9DB"/>
              <w:right w:val="nil"/>
            </w:tcBorders>
            <w:shd w:val="clear" w:color="D9E1F2" w:fill="D9E1F2"/>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p>
        </w:tc>
        <w:tc>
          <w:tcPr>
            <w:tcW w:w="0" w:type="auto"/>
            <w:tcBorders>
              <w:top w:val="nil"/>
              <w:left w:val="nil"/>
              <w:bottom w:val="single" w:sz="4" w:space="0" w:color="8EA9DB"/>
              <w:right w:val="nil"/>
            </w:tcBorders>
            <w:shd w:val="clear" w:color="D9E1F2" w:fill="D9E1F2"/>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Budget 2016/17</w:t>
            </w:r>
          </w:p>
        </w:tc>
        <w:tc>
          <w:tcPr>
            <w:tcW w:w="0" w:type="auto"/>
            <w:tcBorders>
              <w:top w:val="nil"/>
              <w:left w:val="nil"/>
              <w:bottom w:val="single" w:sz="4" w:space="0" w:color="8EA9DB"/>
              <w:right w:val="nil"/>
            </w:tcBorders>
            <w:shd w:val="clear" w:color="D9E1F2" w:fill="D9E1F2"/>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Revised Budget 2016/17</w:t>
            </w:r>
          </w:p>
        </w:tc>
        <w:tc>
          <w:tcPr>
            <w:tcW w:w="0" w:type="auto"/>
            <w:tcBorders>
              <w:top w:val="nil"/>
              <w:left w:val="nil"/>
              <w:bottom w:val="single" w:sz="4" w:space="0" w:color="8EA9DB"/>
              <w:right w:val="nil"/>
            </w:tcBorders>
            <w:shd w:val="clear" w:color="D9E1F2" w:fill="D9E1F2"/>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2017/2018</w:t>
            </w:r>
          </w:p>
        </w:tc>
        <w:tc>
          <w:tcPr>
            <w:tcW w:w="0" w:type="auto"/>
            <w:tcBorders>
              <w:top w:val="nil"/>
              <w:left w:val="nil"/>
              <w:bottom w:val="single" w:sz="4" w:space="0" w:color="8EA9DB"/>
              <w:right w:val="nil"/>
            </w:tcBorders>
            <w:shd w:val="clear" w:color="D9E1F2" w:fill="D9E1F2"/>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2018/2019</w:t>
            </w:r>
          </w:p>
        </w:tc>
        <w:tc>
          <w:tcPr>
            <w:tcW w:w="0" w:type="auto"/>
            <w:tcBorders>
              <w:top w:val="nil"/>
              <w:left w:val="nil"/>
              <w:bottom w:val="single" w:sz="4" w:space="0" w:color="8EA9DB"/>
              <w:right w:val="nil"/>
            </w:tcBorders>
            <w:shd w:val="clear" w:color="D9E1F2" w:fill="D9E1F2"/>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2019/2020</w:t>
            </w:r>
          </w:p>
        </w:tc>
      </w:tr>
      <w:tr w:rsidR="003F76BC" w:rsidRPr="00910128" w:rsidTr="00FF5C34">
        <w:trPr>
          <w:trHeight w:val="210"/>
        </w:trPr>
        <w:tc>
          <w:tcPr>
            <w:tcW w:w="0" w:type="auto"/>
            <w:tcBorders>
              <w:top w:val="nil"/>
              <w:left w:val="nil"/>
              <w:bottom w:val="nil"/>
              <w:right w:val="nil"/>
            </w:tcBorders>
            <w:vAlign w:val="bottom"/>
            <w:hideMark/>
          </w:tcPr>
          <w:p w:rsidR="003F76BC" w:rsidRPr="00910128" w:rsidRDefault="003F76BC" w:rsidP="00FF5C34">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Fund: Operational - Revenue - General Revenue - Equitable Share</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123 000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r>
      <w:tr w:rsidR="003F76BC" w:rsidRPr="00910128" w:rsidTr="00FF5C34">
        <w:trPr>
          <w:trHeight w:val="210"/>
        </w:trPr>
        <w:tc>
          <w:tcPr>
            <w:tcW w:w="0" w:type="auto"/>
            <w:tcBorders>
              <w:top w:val="nil"/>
              <w:left w:val="nil"/>
              <w:bottom w:val="nil"/>
              <w:right w:val="nil"/>
            </w:tcBorders>
            <w:vAlign w:val="bottom"/>
            <w:hideMark/>
          </w:tcPr>
          <w:p w:rsidR="003F76BC" w:rsidRPr="00910128" w:rsidRDefault="003F76BC" w:rsidP="00FF5C34">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Fund: Operational - Revenue - General Revenue - Operational Revenue</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230 000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262 000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30 000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50 000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50 000 </w:t>
            </w:r>
          </w:p>
        </w:tc>
      </w:tr>
      <w:tr w:rsidR="003F76BC" w:rsidRPr="00910128" w:rsidTr="00FF5C34">
        <w:trPr>
          <w:trHeight w:val="420"/>
        </w:trPr>
        <w:tc>
          <w:tcPr>
            <w:tcW w:w="0" w:type="auto"/>
            <w:tcBorders>
              <w:top w:val="nil"/>
              <w:left w:val="nil"/>
              <w:bottom w:val="nil"/>
              <w:right w:val="nil"/>
            </w:tcBorders>
            <w:vAlign w:val="bottom"/>
            <w:hideMark/>
          </w:tcPr>
          <w:p w:rsidR="003F76BC" w:rsidRPr="00910128" w:rsidRDefault="003F76BC" w:rsidP="00FF5C34">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Fund: Operational - Transfers and Subsidies - Monetary Allocations - National Government - Local Government Financial Management Grant  [Schedule 5B]</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200 000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r>
      <w:tr w:rsidR="003F76BC" w:rsidRPr="00910128" w:rsidTr="00FF5C34">
        <w:trPr>
          <w:trHeight w:val="420"/>
        </w:trPr>
        <w:tc>
          <w:tcPr>
            <w:tcW w:w="0" w:type="auto"/>
            <w:tcBorders>
              <w:top w:val="nil"/>
              <w:left w:val="nil"/>
              <w:bottom w:val="nil"/>
              <w:right w:val="nil"/>
            </w:tcBorders>
            <w:vAlign w:val="bottom"/>
            <w:hideMark/>
          </w:tcPr>
          <w:p w:rsidR="003F76BC" w:rsidRPr="00910128" w:rsidRDefault="003F76BC" w:rsidP="00FF5C34">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 xml:space="preserve">Fund: Operational - Transfers and Subsidies - Monetary Allocations - Provincial Government - Western Cape - Other - Financial Management Support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1 300 000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701 754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r>
      <w:tr w:rsidR="003F76BC" w:rsidRPr="00910128" w:rsidTr="00FF5C34">
        <w:trPr>
          <w:trHeight w:val="420"/>
        </w:trPr>
        <w:tc>
          <w:tcPr>
            <w:tcW w:w="0" w:type="auto"/>
            <w:tcBorders>
              <w:top w:val="nil"/>
              <w:left w:val="nil"/>
              <w:bottom w:val="nil"/>
              <w:right w:val="nil"/>
            </w:tcBorders>
            <w:vAlign w:val="bottom"/>
            <w:hideMark/>
          </w:tcPr>
          <w:p w:rsidR="003F76BC" w:rsidRPr="00910128" w:rsidRDefault="003F76BC" w:rsidP="00FF5C34">
            <w:pPr>
              <w:spacing w:after="0" w:line="240" w:lineRule="auto"/>
              <w:rPr>
                <w:rFonts w:eastAsia="Times New Roman"/>
                <w:color w:val="000000"/>
                <w:sz w:val="16"/>
                <w:szCs w:val="16"/>
                <w:lang w:val="en-ZA" w:eastAsia="en-ZA"/>
              </w:rPr>
            </w:pPr>
            <w:r w:rsidRPr="00910128">
              <w:rPr>
                <w:rFonts w:eastAsia="Times New Roman"/>
                <w:color w:val="000000"/>
                <w:sz w:val="16"/>
                <w:szCs w:val="16"/>
                <w:lang w:val="en-ZA" w:eastAsia="en-ZA"/>
              </w:rPr>
              <w:t xml:space="preserve">Fund: Operational - Transfers and Subsidies - Monetary Allocations - Provincial Government - Western Cape - Public Transport - Planning, Maintenance and Rehabilitation of Transport Systems and Infrastructure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eastAsia="Times New Roman"/>
                <w:color w:val="000000"/>
                <w:sz w:val="16"/>
                <w:szCs w:val="16"/>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rPr>
                <w:rFonts w:ascii="Times New Roman" w:eastAsia="Times New Roman" w:hAnsi="Times New Roman"/>
                <w:sz w:val="20"/>
                <w:szCs w:val="20"/>
                <w:lang w:val="en-ZA" w:eastAsia="en-ZA"/>
              </w:rPr>
            </w:pP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c>
          <w:tcPr>
            <w:tcW w:w="0" w:type="auto"/>
            <w:tcBorders>
              <w:top w:val="nil"/>
              <w:left w:val="nil"/>
              <w:bottom w:val="nil"/>
              <w:right w:val="nil"/>
            </w:tcBorders>
            <w:noWrap/>
            <w:vAlign w:val="bottom"/>
            <w:hideMark/>
          </w:tcPr>
          <w:p w:rsidR="003F76BC" w:rsidRPr="00910128" w:rsidRDefault="003F76BC" w:rsidP="00FF5C34">
            <w:pPr>
              <w:spacing w:after="0" w:line="240" w:lineRule="auto"/>
              <w:jc w:val="right"/>
              <w:rPr>
                <w:rFonts w:eastAsia="Times New Roman"/>
                <w:color w:val="000000"/>
                <w:sz w:val="16"/>
                <w:szCs w:val="16"/>
                <w:lang w:val="en-ZA" w:eastAsia="en-ZA"/>
              </w:rPr>
            </w:pPr>
            <w:r w:rsidRPr="00910128">
              <w:rPr>
                <w:rFonts w:eastAsia="Times New Roman"/>
                <w:color w:val="000000"/>
                <w:sz w:val="16"/>
                <w:szCs w:val="16"/>
                <w:lang w:val="en-ZA" w:eastAsia="en-ZA"/>
              </w:rPr>
              <w:t xml:space="preserve"> 100 000 </w:t>
            </w:r>
          </w:p>
        </w:tc>
      </w:tr>
      <w:tr w:rsidR="003F76BC" w:rsidRPr="00910128" w:rsidTr="00FF5C34">
        <w:trPr>
          <w:trHeight w:val="210"/>
        </w:trPr>
        <w:tc>
          <w:tcPr>
            <w:tcW w:w="0" w:type="auto"/>
            <w:tcBorders>
              <w:top w:val="single" w:sz="4" w:space="0" w:color="8EA9DB"/>
              <w:left w:val="nil"/>
              <w:bottom w:val="nil"/>
              <w:right w:val="nil"/>
            </w:tcBorders>
            <w:shd w:val="clear" w:color="D9E1F2" w:fill="D9E1F2"/>
            <w:vAlign w:val="bottom"/>
            <w:hideMark/>
          </w:tcPr>
          <w:p w:rsidR="003F76BC" w:rsidRPr="00910128" w:rsidRDefault="003F76BC" w:rsidP="00FF5C34">
            <w:pPr>
              <w:spacing w:after="0" w:line="240" w:lineRule="auto"/>
              <w:rPr>
                <w:rFonts w:eastAsia="Times New Roman"/>
                <w:b/>
                <w:bCs/>
                <w:color w:val="000000"/>
                <w:sz w:val="16"/>
                <w:szCs w:val="16"/>
                <w:lang w:val="en-ZA" w:eastAsia="en-ZA"/>
              </w:rPr>
            </w:pPr>
            <w:r w:rsidRPr="00910128">
              <w:rPr>
                <w:rFonts w:eastAsia="Times New Roman"/>
                <w:b/>
                <w:bCs/>
                <w:color w:val="000000"/>
                <w:sz w:val="16"/>
                <w:szCs w:val="16"/>
                <w:lang w:val="en-ZA" w:eastAsia="en-ZA"/>
              </w:rPr>
              <w:t>Grand Total</w:t>
            </w:r>
          </w:p>
        </w:tc>
        <w:tc>
          <w:tcPr>
            <w:tcW w:w="0" w:type="auto"/>
            <w:tcBorders>
              <w:top w:val="single" w:sz="4" w:space="0" w:color="8EA9DB"/>
              <w:left w:val="nil"/>
              <w:bottom w:val="nil"/>
              <w:right w:val="nil"/>
            </w:tcBorders>
            <w:shd w:val="clear" w:color="D9E1F2" w:fill="D9E1F2"/>
            <w:noWrap/>
            <w:vAlign w:val="bottom"/>
            <w:hideMark/>
          </w:tcPr>
          <w:p w:rsidR="003F76BC" w:rsidRPr="00910128" w:rsidRDefault="003F76BC" w:rsidP="00FF5C34">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230 000 </w:t>
            </w:r>
          </w:p>
        </w:tc>
        <w:tc>
          <w:tcPr>
            <w:tcW w:w="0" w:type="auto"/>
            <w:tcBorders>
              <w:top w:val="single" w:sz="4" w:space="0" w:color="8EA9DB"/>
              <w:left w:val="nil"/>
              <w:bottom w:val="nil"/>
              <w:right w:val="nil"/>
            </w:tcBorders>
            <w:shd w:val="clear" w:color="D9E1F2" w:fill="D9E1F2"/>
            <w:noWrap/>
            <w:vAlign w:val="bottom"/>
            <w:hideMark/>
          </w:tcPr>
          <w:p w:rsidR="003F76BC" w:rsidRPr="00910128" w:rsidRDefault="003F76BC" w:rsidP="00FF5C34">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1 562 000 </w:t>
            </w:r>
          </w:p>
        </w:tc>
        <w:tc>
          <w:tcPr>
            <w:tcW w:w="0" w:type="auto"/>
            <w:tcBorders>
              <w:top w:val="single" w:sz="4" w:space="0" w:color="8EA9DB"/>
              <w:left w:val="nil"/>
              <w:bottom w:val="nil"/>
              <w:right w:val="nil"/>
            </w:tcBorders>
            <w:shd w:val="clear" w:color="D9E1F2" w:fill="D9E1F2"/>
            <w:noWrap/>
            <w:vAlign w:val="bottom"/>
            <w:hideMark/>
          </w:tcPr>
          <w:p w:rsidR="003F76BC" w:rsidRPr="00910128" w:rsidRDefault="003F76BC" w:rsidP="00FF5C34">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1 154 754 </w:t>
            </w:r>
          </w:p>
        </w:tc>
        <w:tc>
          <w:tcPr>
            <w:tcW w:w="0" w:type="auto"/>
            <w:tcBorders>
              <w:top w:val="single" w:sz="4" w:space="0" w:color="8EA9DB"/>
              <w:left w:val="nil"/>
              <w:bottom w:val="nil"/>
              <w:right w:val="nil"/>
            </w:tcBorders>
            <w:shd w:val="clear" w:color="D9E1F2" w:fill="D9E1F2"/>
            <w:noWrap/>
            <w:vAlign w:val="bottom"/>
            <w:hideMark/>
          </w:tcPr>
          <w:p w:rsidR="003F76BC" w:rsidRPr="00910128" w:rsidRDefault="003F76BC" w:rsidP="00FF5C34">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250 000 </w:t>
            </w:r>
          </w:p>
        </w:tc>
        <w:tc>
          <w:tcPr>
            <w:tcW w:w="0" w:type="auto"/>
            <w:tcBorders>
              <w:top w:val="single" w:sz="4" w:space="0" w:color="8EA9DB"/>
              <w:left w:val="nil"/>
              <w:bottom w:val="nil"/>
              <w:right w:val="nil"/>
            </w:tcBorders>
            <w:shd w:val="clear" w:color="D9E1F2" w:fill="D9E1F2"/>
            <w:noWrap/>
            <w:vAlign w:val="bottom"/>
            <w:hideMark/>
          </w:tcPr>
          <w:p w:rsidR="003F76BC" w:rsidRPr="00910128" w:rsidRDefault="003F76BC" w:rsidP="00FF5C34">
            <w:pPr>
              <w:spacing w:after="0" w:line="240" w:lineRule="auto"/>
              <w:jc w:val="right"/>
              <w:rPr>
                <w:rFonts w:eastAsia="Times New Roman"/>
                <w:b/>
                <w:bCs/>
                <w:color w:val="000000"/>
                <w:sz w:val="16"/>
                <w:szCs w:val="16"/>
                <w:lang w:val="en-ZA" w:eastAsia="en-ZA"/>
              </w:rPr>
            </w:pPr>
            <w:r w:rsidRPr="00910128">
              <w:rPr>
                <w:rFonts w:eastAsia="Times New Roman"/>
                <w:b/>
                <w:bCs/>
                <w:color w:val="000000"/>
                <w:sz w:val="16"/>
                <w:szCs w:val="16"/>
                <w:lang w:val="en-ZA" w:eastAsia="en-ZA"/>
              </w:rPr>
              <w:t xml:space="preserve"> 250 000 </w:t>
            </w:r>
          </w:p>
        </w:tc>
      </w:tr>
    </w:tbl>
    <w:p w:rsidR="001A3A75" w:rsidRPr="001A3A75" w:rsidRDefault="001A3A75" w:rsidP="00521542">
      <w:pPr>
        <w:spacing w:after="0" w:line="240" w:lineRule="auto"/>
        <w:jc w:val="both"/>
        <w:rPr>
          <w:rFonts w:ascii="Arial" w:hAnsi="Arial" w:cs="Arial"/>
        </w:rPr>
      </w:pPr>
    </w:p>
    <w:p w:rsidR="001A3A75" w:rsidRDefault="001A3A75" w:rsidP="00521542">
      <w:pPr>
        <w:spacing w:after="0" w:line="240" w:lineRule="auto"/>
        <w:jc w:val="both"/>
        <w:rPr>
          <w:rFonts w:ascii="Arial" w:hAnsi="Arial" w:cs="Arial"/>
          <w:b/>
          <w:u w:val="single"/>
        </w:rPr>
      </w:pPr>
    </w:p>
    <w:p w:rsidR="00ED33E1" w:rsidRPr="00522C6D" w:rsidRDefault="001A3A75" w:rsidP="00521542">
      <w:pPr>
        <w:spacing w:after="0" w:line="240" w:lineRule="auto"/>
        <w:jc w:val="both"/>
        <w:rPr>
          <w:rFonts w:ascii="Arial" w:hAnsi="Arial" w:cs="Arial"/>
          <w:b/>
        </w:rPr>
      </w:pPr>
      <w:r w:rsidRPr="00577EFD">
        <w:rPr>
          <w:rFonts w:ascii="Arial" w:hAnsi="Arial" w:cs="Arial"/>
          <w:b/>
          <w:u w:val="single"/>
        </w:rPr>
        <w:t>CHAPTER 1</w:t>
      </w:r>
      <w:r w:rsidR="001B3F0C">
        <w:rPr>
          <w:rFonts w:ascii="Arial" w:hAnsi="Arial" w:cs="Arial"/>
          <w:b/>
          <w:u w:val="single"/>
        </w:rPr>
        <w:t xml:space="preserve">9 </w:t>
      </w:r>
      <w:r w:rsidR="00FC0EAF">
        <w:rPr>
          <w:rFonts w:ascii="Arial" w:hAnsi="Arial" w:cs="Arial"/>
          <w:b/>
          <w:u w:val="single"/>
        </w:rPr>
        <w:t>–</w:t>
      </w:r>
      <w:r w:rsidR="001B3F0C">
        <w:rPr>
          <w:rFonts w:ascii="Arial" w:hAnsi="Arial" w:cs="Arial"/>
          <w:b/>
          <w:u w:val="single"/>
        </w:rPr>
        <w:t xml:space="preserve"> </w:t>
      </w:r>
      <w:bookmarkEnd w:id="5"/>
      <w:r w:rsidR="00FC0EAF">
        <w:rPr>
          <w:rFonts w:ascii="Arial" w:hAnsi="Arial" w:cs="Arial"/>
          <w:b/>
          <w:u w:val="single"/>
        </w:rPr>
        <w:t>LEGISLATION COMPLIANCE STATUS</w:t>
      </w:r>
    </w:p>
    <w:p w:rsidR="00ED33E1" w:rsidRPr="00577EFD" w:rsidRDefault="00ED33E1" w:rsidP="00521542">
      <w:pPr>
        <w:spacing w:after="0" w:line="240" w:lineRule="auto"/>
        <w:jc w:val="both"/>
        <w:rPr>
          <w:rFonts w:ascii="Arial" w:hAnsi="Arial" w:cs="Arial"/>
          <w:b/>
          <w:u w:val="single"/>
        </w:rPr>
      </w:pPr>
    </w:p>
    <w:p w:rsidR="00ED33E1" w:rsidRPr="00577EFD" w:rsidRDefault="006D2FB6" w:rsidP="00521542">
      <w:pPr>
        <w:spacing w:after="0" w:line="240" w:lineRule="auto"/>
        <w:jc w:val="both"/>
        <w:rPr>
          <w:rFonts w:ascii="Arial" w:hAnsi="Arial" w:cs="Arial"/>
        </w:rPr>
      </w:pPr>
      <w:r w:rsidRPr="00577EFD">
        <w:rPr>
          <w:rFonts w:ascii="Arial" w:hAnsi="Arial" w:cs="Arial"/>
        </w:rPr>
        <w:t>The Municipal Finance Management Act brought about</w:t>
      </w:r>
      <w:r w:rsidR="005100DA" w:rsidRPr="00577EFD">
        <w:rPr>
          <w:rFonts w:ascii="Arial" w:hAnsi="Arial" w:cs="Arial"/>
        </w:rPr>
        <w:t xml:space="preserve"> uniformity, accountability and control measures to local government in terms of financial reporting and budgeting.  The Act required a high level of transformation financial disciplines and planning.</w:t>
      </w:r>
    </w:p>
    <w:p w:rsidR="005100DA" w:rsidRPr="00577EFD" w:rsidRDefault="005100DA" w:rsidP="00521542">
      <w:pPr>
        <w:spacing w:after="0" w:line="240" w:lineRule="auto"/>
        <w:jc w:val="both"/>
        <w:rPr>
          <w:rFonts w:ascii="Arial" w:hAnsi="Arial" w:cs="Arial"/>
        </w:rPr>
      </w:pPr>
    </w:p>
    <w:p w:rsidR="005100DA" w:rsidRDefault="005100DA" w:rsidP="00521542">
      <w:pPr>
        <w:spacing w:after="0" w:line="240" w:lineRule="auto"/>
        <w:jc w:val="both"/>
        <w:rPr>
          <w:rFonts w:ascii="Arial" w:hAnsi="Arial" w:cs="Arial"/>
        </w:rPr>
      </w:pPr>
      <w:r w:rsidRPr="00577EFD">
        <w:rPr>
          <w:rFonts w:ascii="Arial" w:hAnsi="Arial" w:cs="Arial"/>
        </w:rPr>
        <w:t xml:space="preserve">New budget regulations were published in Gazette </w:t>
      </w:r>
      <w:proofErr w:type="spellStart"/>
      <w:r w:rsidRPr="00577EFD">
        <w:rPr>
          <w:rFonts w:ascii="Arial" w:hAnsi="Arial" w:cs="Arial"/>
        </w:rPr>
        <w:t>nr</w:t>
      </w:r>
      <w:proofErr w:type="spellEnd"/>
      <w:r w:rsidR="00521542" w:rsidRPr="00577EFD">
        <w:rPr>
          <w:rFonts w:ascii="Arial" w:hAnsi="Arial" w:cs="Arial"/>
        </w:rPr>
        <w:t xml:space="preserve">. </w:t>
      </w:r>
      <w:r w:rsidRPr="00577EFD">
        <w:rPr>
          <w:rFonts w:ascii="Arial" w:hAnsi="Arial" w:cs="Arial"/>
        </w:rPr>
        <w:t>32141 on 17 April 2009.  The object of these regulations is to secure sound and sustainable management of the budgeting and reporting practices of municipalities by establishing uniform norms and standards and other requirements for ensuring transparency, accountability and appropriate lines of responsibility in the budgeting and</w:t>
      </w:r>
      <w:r w:rsidR="000E1EAC">
        <w:rPr>
          <w:rFonts w:ascii="Arial" w:hAnsi="Arial" w:cs="Arial"/>
        </w:rPr>
        <w:t xml:space="preserve"> reporting process.  The 201</w:t>
      </w:r>
      <w:r w:rsidR="008F6061">
        <w:rPr>
          <w:rFonts w:ascii="Arial" w:hAnsi="Arial" w:cs="Arial"/>
        </w:rPr>
        <w:t>7/2018</w:t>
      </w:r>
      <w:r w:rsidRPr="00577EFD">
        <w:rPr>
          <w:rFonts w:ascii="Arial" w:hAnsi="Arial" w:cs="Arial"/>
        </w:rPr>
        <w:t xml:space="preserve"> budgets </w:t>
      </w:r>
      <w:r w:rsidR="00521542" w:rsidRPr="00577EFD">
        <w:rPr>
          <w:rFonts w:ascii="Arial" w:hAnsi="Arial" w:cs="Arial"/>
        </w:rPr>
        <w:t>for</w:t>
      </w:r>
      <w:r w:rsidRPr="00577EFD">
        <w:rPr>
          <w:rFonts w:ascii="Arial" w:hAnsi="Arial" w:cs="Arial"/>
        </w:rPr>
        <w:t xml:space="preserve"> all municipalities needs to comply </w:t>
      </w:r>
      <w:r w:rsidR="00521542" w:rsidRPr="00577EFD">
        <w:rPr>
          <w:rFonts w:ascii="Arial" w:hAnsi="Arial" w:cs="Arial"/>
        </w:rPr>
        <w:t>with</w:t>
      </w:r>
      <w:r w:rsidRPr="00577EFD">
        <w:rPr>
          <w:rFonts w:ascii="Arial" w:hAnsi="Arial" w:cs="Arial"/>
        </w:rPr>
        <w:t xml:space="preserve"> these regulations.</w:t>
      </w:r>
    </w:p>
    <w:p w:rsidR="00FC0EAF" w:rsidRDefault="00FC0EAF" w:rsidP="00521542">
      <w:pPr>
        <w:spacing w:after="0" w:line="240" w:lineRule="auto"/>
        <w:jc w:val="both"/>
        <w:rPr>
          <w:rFonts w:ascii="Arial" w:hAnsi="Arial" w:cs="Arial"/>
        </w:rPr>
      </w:pPr>
    </w:p>
    <w:p w:rsidR="00FC0EAF" w:rsidRDefault="00FC0EAF" w:rsidP="00521542">
      <w:pPr>
        <w:spacing w:after="0" w:line="240" w:lineRule="auto"/>
        <w:jc w:val="both"/>
        <w:rPr>
          <w:rFonts w:ascii="Arial" w:hAnsi="Arial" w:cs="Arial"/>
        </w:rPr>
      </w:pPr>
    </w:p>
    <w:p w:rsidR="0005666E" w:rsidRDefault="0005666E">
      <w:pPr>
        <w:spacing w:after="0" w:line="240" w:lineRule="auto"/>
        <w:rPr>
          <w:rFonts w:ascii="Arial" w:hAnsi="Arial" w:cs="Arial"/>
          <w:b/>
          <w:u w:val="single"/>
        </w:rPr>
      </w:pPr>
      <w:r>
        <w:rPr>
          <w:rFonts w:ascii="Arial" w:hAnsi="Arial" w:cs="Arial"/>
          <w:b/>
          <w:u w:val="single"/>
        </w:rPr>
        <w:br w:type="page"/>
      </w:r>
    </w:p>
    <w:p w:rsidR="006A1738" w:rsidRDefault="00F14CD6" w:rsidP="006A1738">
      <w:pPr>
        <w:spacing w:after="0" w:line="240" w:lineRule="auto"/>
        <w:jc w:val="both"/>
        <w:rPr>
          <w:rFonts w:ascii="Arial" w:hAnsi="Arial" w:cs="Arial"/>
          <w:b/>
          <w:u w:val="single"/>
        </w:rPr>
      </w:pPr>
      <w:r>
        <w:rPr>
          <w:rFonts w:ascii="Arial" w:hAnsi="Arial" w:cs="Arial"/>
          <w:b/>
          <w:u w:val="single"/>
        </w:rPr>
        <w:lastRenderedPageBreak/>
        <w:t>CHAPTER 20 – OTHER SUPPORTING DOCUMENTATION – SERVICE LEVEL STANDARDS</w:t>
      </w:r>
    </w:p>
    <w:p w:rsidR="00F14CD6" w:rsidRDefault="00F14CD6" w:rsidP="006A1738">
      <w:pPr>
        <w:spacing w:after="0" w:line="240" w:lineRule="auto"/>
        <w:jc w:val="both"/>
        <w:rPr>
          <w:rFonts w:ascii="Arial" w:hAnsi="Arial" w:cs="Arial"/>
          <w:b/>
          <w:u w:val="single"/>
        </w:rPr>
      </w:pPr>
    </w:p>
    <w:p w:rsidR="00E30B6C" w:rsidRPr="00564C4D" w:rsidRDefault="00E30B6C" w:rsidP="00F14CD6">
      <w:pPr>
        <w:spacing w:after="0"/>
        <w:jc w:val="both"/>
        <w:rPr>
          <w:rFonts w:ascii="Arial" w:hAnsi="Arial" w:cs="Arial"/>
          <w:b/>
        </w:rPr>
      </w:pPr>
      <w:r w:rsidRPr="00564C4D">
        <w:rPr>
          <w:rFonts w:ascii="Arial" w:hAnsi="Arial" w:cs="Arial"/>
          <w:b/>
        </w:rPr>
        <w:t>PERFORMANCE LEVELS STANDARDS</w:t>
      </w:r>
    </w:p>
    <w:p w:rsidR="00E30B6C" w:rsidRPr="00564C4D" w:rsidRDefault="00E30B6C" w:rsidP="00E30B6C">
      <w:pPr>
        <w:spacing w:after="0"/>
        <w:ind w:left="216"/>
        <w:jc w:val="both"/>
        <w:rPr>
          <w:rFonts w:ascii="Arial" w:hAnsi="Arial" w:cs="Arial"/>
          <w:b/>
        </w:rPr>
      </w:pPr>
    </w:p>
    <w:p w:rsidR="00E30B6C" w:rsidRPr="004A7B28" w:rsidRDefault="00E30B6C" w:rsidP="00F14CD6">
      <w:pPr>
        <w:spacing w:after="0"/>
        <w:jc w:val="both"/>
        <w:rPr>
          <w:rFonts w:ascii="Arial" w:hAnsi="Arial" w:cs="Arial"/>
          <w:u w:val="single"/>
        </w:rPr>
      </w:pPr>
      <w:r w:rsidRPr="004A7B28">
        <w:rPr>
          <w:rFonts w:ascii="Arial" w:hAnsi="Arial" w:cs="Arial"/>
        </w:rPr>
        <w:t>Performance Indicators listed below outline the minimum requirement expected by the council with regards to generic administrative tasks. Some services or teams undertaking specialist administrative tasks may require service</w:t>
      </w:r>
    </w:p>
    <w:p w:rsidR="00E30B6C" w:rsidRDefault="00E30B6C" w:rsidP="00E30B6C">
      <w:pPr>
        <w:spacing w:after="0"/>
        <w:ind w:left="216"/>
        <w:jc w:val="both"/>
        <w:rPr>
          <w:rFonts w:ascii="Arial" w:hAnsi="Arial" w:cs="Arial"/>
          <w:b/>
          <w:u w:val="single"/>
        </w:rPr>
      </w:pPr>
    </w:p>
    <w:p w:rsidR="00E30B6C" w:rsidRDefault="00E30B6C" w:rsidP="00E30B6C">
      <w:pPr>
        <w:spacing w:after="0"/>
        <w:ind w:left="216"/>
        <w:jc w:val="both"/>
        <w:rPr>
          <w:rFonts w:ascii="Arial" w:hAnsi="Arial" w:cs="Arial"/>
          <w:b/>
          <w:u w:val="single"/>
        </w:rPr>
      </w:pPr>
    </w:p>
    <w:tbl>
      <w:tblPr>
        <w:tblW w:w="0" w:type="auto"/>
        <w:tblInd w:w="-572" w:type="dxa"/>
        <w:tblCellMar>
          <w:top w:w="15" w:type="dxa"/>
          <w:bottom w:w="15" w:type="dxa"/>
        </w:tblCellMar>
        <w:tblLook w:val="04A0" w:firstRow="1" w:lastRow="0" w:firstColumn="1" w:lastColumn="0" w:noHBand="0" w:noVBand="1"/>
      </w:tblPr>
      <w:tblGrid>
        <w:gridCol w:w="1033"/>
        <w:gridCol w:w="1267"/>
        <w:gridCol w:w="940"/>
        <w:gridCol w:w="932"/>
        <w:gridCol w:w="575"/>
        <w:gridCol w:w="575"/>
        <w:gridCol w:w="575"/>
        <w:gridCol w:w="575"/>
        <w:gridCol w:w="575"/>
        <w:gridCol w:w="575"/>
        <w:gridCol w:w="575"/>
        <w:gridCol w:w="575"/>
        <w:gridCol w:w="575"/>
        <w:gridCol w:w="575"/>
      </w:tblGrid>
      <w:tr w:rsidR="00E30B6C" w:rsidRPr="00564C4D" w:rsidTr="006A1738">
        <w:trPr>
          <w:trHeight w:val="225"/>
        </w:trPr>
        <w:tc>
          <w:tcPr>
            <w:tcW w:w="1418" w:type="dxa"/>
            <w:vMerge w:val="restart"/>
            <w:tcBorders>
              <w:top w:val="single" w:sz="4" w:space="0" w:color="000000"/>
              <w:left w:val="single" w:sz="4" w:space="0" w:color="000000"/>
              <w:bottom w:val="nil"/>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r w:rsidRPr="00564C4D">
              <w:rPr>
                <w:rFonts w:ascii="Arial" w:eastAsia="Times New Roman" w:hAnsi="Arial" w:cs="Arial"/>
                <w:b/>
                <w:bCs/>
                <w:color w:val="000000"/>
                <w:sz w:val="14"/>
                <w:szCs w:val="14"/>
                <w:lang w:val="en-ZA" w:eastAsia="en-ZA"/>
              </w:rPr>
              <w:t>Service Area</w:t>
            </w:r>
          </w:p>
        </w:tc>
        <w:tc>
          <w:tcPr>
            <w:tcW w:w="882" w:type="dxa"/>
            <w:vMerge w:val="restart"/>
            <w:tcBorders>
              <w:top w:val="single" w:sz="4" w:space="0" w:color="000000"/>
              <w:left w:val="single" w:sz="4" w:space="0" w:color="000000"/>
              <w:bottom w:val="nil"/>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r w:rsidRPr="00564C4D">
              <w:rPr>
                <w:rFonts w:ascii="Arial" w:eastAsia="Times New Roman" w:hAnsi="Arial" w:cs="Arial"/>
                <w:b/>
                <w:bCs/>
                <w:color w:val="000000"/>
                <w:sz w:val="14"/>
                <w:szCs w:val="14"/>
                <w:lang w:val="en-ZA" w:eastAsia="en-ZA"/>
              </w:rPr>
              <w:t>Key Performance Indicator</w:t>
            </w:r>
          </w:p>
        </w:tc>
        <w:tc>
          <w:tcPr>
            <w:tcW w:w="940" w:type="dxa"/>
            <w:vMerge w:val="restart"/>
            <w:tcBorders>
              <w:top w:val="single" w:sz="4" w:space="0" w:color="000000"/>
              <w:left w:val="single" w:sz="4" w:space="0" w:color="000000"/>
              <w:bottom w:val="nil"/>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r w:rsidRPr="00564C4D">
              <w:rPr>
                <w:rFonts w:ascii="Arial" w:eastAsia="Times New Roman" w:hAnsi="Arial" w:cs="Arial"/>
                <w:b/>
                <w:bCs/>
                <w:color w:val="000000"/>
                <w:sz w:val="14"/>
                <w:szCs w:val="14"/>
                <w:lang w:val="en-ZA" w:eastAsia="en-ZA"/>
              </w:rPr>
              <w:t>Monitoring period</w:t>
            </w:r>
          </w:p>
        </w:tc>
        <w:tc>
          <w:tcPr>
            <w:tcW w:w="0" w:type="auto"/>
            <w:vMerge w:val="restart"/>
            <w:tcBorders>
              <w:top w:val="single" w:sz="4" w:space="0" w:color="000000"/>
              <w:left w:val="single" w:sz="4" w:space="0" w:color="000000"/>
              <w:bottom w:val="nil"/>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r w:rsidRPr="00564C4D">
              <w:rPr>
                <w:rFonts w:ascii="Arial" w:eastAsia="Times New Roman" w:hAnsi="Arial" w:cs="Arial"/>
                <w:b/>
                <w:bCs/>
                <w:color w:val="000000"/>
                <w:sz w:val="14"/>
                <w:szCs w:val="14"/>
                <w:lang w:val="en-ZA" w:eastAsia="en-ZA"/>
              </w:rPr>
              <w:t>Weighting/ Priority</w:t>
            </w:r>
          </w:p>
        </w:tc>
        <w:tc>
          <w:tcPr>
            <w:tcW w:w="0" w:type="auto"/>
            <w:gridSpan w:val="10"/>
            <w:tcBorders>
              <w:top w:val="single" w:sz="4" w:space="0" w:color="000000"/>
              <w:left w:val="single" w:sz="4" w:space="0" w:color="000000"/>
              <w:bottom w:val="nil"/>
              <w:right w:val="single" w:sz="4" w:space="0" w:color="auto"/>
            </w:tcBorders>
            <w:vAlign w:val="bottom"/>
            <w:hideMark/>
          </w:tcPr>
          <w:p w:rsidR="00E30B6C" w:rsidRPr="00564C4D" w:rsidRDefault="00E30B6C" w:rsidP="006A1738">
            <w:pPr>
              <w:spacing w:after="0" w:line="240" w:lineRule="auto"/>
              <w:jc w:val="center"/>
              <w:rPr>
                <w:rFonts w:ascii="Arial" w:eastAsia="Times New Roman" w:hAnsi="Arial" w:cs="Arial"/>
                <w:b/>
                <w:bCs/>
                <w:color w:val="000000"/>
                <w:sz w:val="14"/>
                <w:szCs w:val="14"/>
                <w:lang w:val="en-ZA" w:eastAsia="en-ZA"/>
              </w:rPr>
            </w:pPr>
            <w:r w:rsidRPr="00564C4D">
              <w:rPr>
                <w:rFonts w:ascii="Arial" w:eastAsia="Times New Roman" w:hAnsi="Arial" w:cs="Arial"/>
                <w:b/>
                <w:bCs/>
                <w:color w:val="000000"/>
                <w:sz w:val="14"/>
                <w:szCs w:val="14"/>
                <w:lang w:val="en-ZA" w:eastAsia="en-ZA"/>
              </w:rPr>
              <w:t>Required performance level</w:t>
            </w:r>
          </w:p>
        </w:tc>
      </w:tr>
      <w:tr w:rsidR="00E30B6C" w:rsidRPr="00564C4D" w:rsidTr="006A1738">
        <w:trPr>
          <w:trHeight w:val="225"/>
        </w:trPr>
        <w:tc>
          <w:tcPr>
            <w:tcW w:w="1418" w:type="dxa"/>
            <w:vMerge/>
            <w:tcBorders>
              <w:top w:val="single" w:sz="4" w:space="0" w:color="000000"/>
              <w:left w:val="single" w:sz="4" w:space="0" w:color="000000"/>
              <w:bottom w:val="nil"/>
              <w:right w:val="single" w:sz="4" w:space="0" w:color="000000"/>
            </w:tcBorders>
            <w:vAlign w:val="center"/>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p>
        </w:tc>
        <w:tc>
          <w:tcPr>
            <w:tcW w:w="882" w:type="dxa"/>
            <w:vMerge/>
            <w:tcBorders>
              <w:top w:val="single" w:sz="4" w:space="0" w:color="000000"/>
              <w:left w:val="single" w:sz="4" w:space="0" w:color="000000"/>
              <w:bottom w:val="nil"/>
              <w:right w:val="single" w:sz="4" w:space="0" w:color="000000"/>
            </w:tcBorders>
            <w:vAlign w:val="center"/>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p>
        </w:tc>
        <w:tc>
          <w:tcPr>
            <w:tcW w:w="940" w:type="dxa"/>
            <w:vMerge/>
            <w:tcBorders>
              <w:top w:val="single" w:sz="4" w:space="0" w:color="000000"/>
              <w:left w:val="single" w:sz="4" w:space="0" w:color="000000"/>
              <w:bottom w:val="nil"/>
              <w:right w:val="single" w:sz="4" w:space="0" w:color="000000"/>
            </w:tcBorders>
            <w:vAlign w:val="center"/>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p>
        </w:tc>
        <w:tc>
          <w:tcPr>
            <w:tcW w:w="0" w:type="auto"/>
            <w:vMerge/>
            <w:tcBorders>
              <w:top w:val="single" w:sz="4" w:space="0" w:color="000000"/>
              <w:left w:val="single" w:sz="4" w:space="0" w:color="000000"/>
              <w:bottom w:val="nil"/>
              <w:right w:val="single" w:sz="4" w:space="0" w:color="000000"/>
            </w:tcBorders>
            <w:vAlign w:val="center"/>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p>
        </w:tc>
        <w:tc>
          <w:tcPr>
            <w:tcW w:w="0" w:type="auto"/>
            <w:gridSpan w:val="10"/>
            <w:tcBorders>
              <w:top w:val="nil"/>
              <w:left w:val="single" w:sz="4" w:space="0" w:color="000000"/>
              <w:bottom w:val="single" w:sz="4" w:space="0" w:color="000000"/>
              <w:right w:val="single" w:sz="4" w:space="0" w:color="auto"/>
            </w:tcBorders>
            <w:vAlign w:val="bottom"/>
            <w:hideMark/>
          </w:tcPr>
          <w:p w:rsidR="00E30B6C" w:rsidRPr="00564C4D" w:rsidRDefault="00E30B6C" w:rsidP="006A1738">
            <w:pPr>
              <w:spacing w:after="0" w:line="240" w:lineRule="auto"/>
              <w:jc w:val="center"/>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(Minimum performance level)</w:t>
            </w:r>
          </w:p>
        </w:tc>
      </w:tr>
      <w:tr w:rsidR="00E30B6C" w:rsidRPr="00564C4D" w:rsidTr="006A1738">
        <w:trPr>
          <w:trHeight w:val="225"/>
        </w:trPr>
        <w:tc>
          <w:tcPr>
            <w:tcW w:w="1418" w:type="dxa"/>
            <w:vMerge/>
            <w:tcBorders>
              <w:top w:val="single" w:sz="4" w:space="0" w:color="000000"/>
              <w:left w:val="single" w:sz="4" w:space="0" w:color="000000"/>
              <w:bottom w:val="nil"/>
              <w:right w:val="single" w:sz="4" w:space="0" w:color="000000"/>
            </w:tcBorders>
            <w:vAlign w:val="center"/>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p>
        </w:tc>
        <w:tc>
          <w:tcPr>
            <w:tcW w:w="882" w:type="dxa"/>
            <w:vMerge/>
            <w:tcBorders>
              <w:top w:val="single" w:sz="4" w:space="0" w:color="000000"/>
              <w:left w:val="single" w:sz="4" w:space="0" w:color="000000"/>
              <w:bottom w:val="nil"/>
              <w:right w:val="single" w:sz="4" w:space="0" w:color="000000"/>
            </w:tcBorders>
            <w:vAlign w:val="center"/>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p>
        </w:tc>
        <w:tc>
          <w:tcPr>
            <w:tcW w:w="940" w:type="dxa"/>
            <w:vMerge/>
            <w:tcBorders>
              <w:top w:val="single" w:sz="4" w:space="0" w:color="000000"/>
              <w:left w:val="single" w:sz="4" w:space="0" w:color="000000"/>
              <w:bottom w:val="nil"/>
              <w:right w:val="single" w:sz="4" w:space="0" w:color="000000"/>
            </w:tcBorders>
            <w:vAlign w:val="center"/>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p>
        </w:tc>
        <w:tc>
          <w:tcPr>
            <w:tcW w:w="0" w:type="auto"/>
            <w:vMerge/>
            <w:tcBorders>
              <w:top w:val="single" w:sz="4" w:space="0" w:color="000000"/>
              <w:left w:val="single" w:sz="4" w:space="0" w:color="000000"/>
              <w:bottom w:val="nil"/>
              <w:right w:val="single" w:sz="4" w:space="0" w:color="000000"/>
            </w:tcBorders>
            <w:vAlign w:val="center"/>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p>
        </w:tc>
        <w:tc>
          <w:tcPr>
            <w:tcW w:w="0" w:type="auto"/>
            <w:gridSpan w:val="10"/>
            <w:tcBorders>
              <w:top w:val="single" w:sz="4" w:space="0" w:color="000000"/>
              <w:left w:val="single" w:sz="4" w:space="0" w:color="000000"/>
              <w:bottom w:val="single" w:sz="4" w:space="0" w:color="000000"/>
              <w:right w:val="nil"/>
            </w:tcBorders>
            <w:shd w:val="clear" w:color="000000" w:fill="E5E5E5"/>
            <w:vAlign w:val="bottom"/>
            <w:hideMark/>
          </w:tcPr>
          <w:p w:rsidR="00E30B6C" w:rsidRPr="00564C4D" w:rsidRDefault="00E30B6C" w:rsidP="006A1738">
            <w:pPr>
              <w:spacing w:after="0" w:line="240" w:lineRule="auto"/>
              <w:rPr>
                <w:rFonts w:ascii="Arial" w:eastAsia="Times New Roman" w:hAnsi="Arial" w:cs="Arial"/>
                <w:i/>
                <w:iCs/>
                <w:color w:val="000000"/>
                <w:sz w:val="14"/>
                <w:szCs w:val="14"/>
                <w:lang w:val="en-ZA" w:eastAsia="en-ZA"/>
              </w:rPr>
            </w:pPr>
            <w:r w:rsidRPr="00564C4D">
              <w:rPr>
                <w:rFonts w:ascii="Arial" w:eastAsia="Times New Roman" w:hAnsi="Arial" w:cs="Arial"/>
                <w:i/>
                <w:iCs/>
                <w:color w:val="000000"/>
                <w:sz w:val="14"/>
                <w:szCs w:val="14"/>
                <w:lang w:val="en-ZA" w:eastAsia="en-ZA"/>
              </w:rPr>
              <w:t>Date/Period (Year)</w:t>
            </w:r>
          </w:p>
        </w:tc>
      </w:tr>
      <w:tr w:rsidR="00E30B6C" w:rsidRPr="00564C4D" w:rsidTr="006A1738">
        <w:trPr>
          <w:trHeight w:val="225"/>
        </w:trPr>
        <w:tc>
          <w:tcPr>
            <w:tcW w:w="1418" w:type="dxa"/>
            <w:vMerge/>
            <w:tcBorders>
              <w:top w:val="single" w:sz="4" w:space="0" w:color="000000"/>
              <w:left w:val="single" w:sz="4" w:space="0" w:color="000000"/>
              <w:bottom w:val="nil"/>
              <w:right w:val="single" w:sz="4" w:space="0" w:color="000000"/>
            </w:tcBorders>
            <w:vAlign w:val="center"/>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p>
        </w:tc>
        <w:tc>
          <w:tcPr>
            <w:tcW w:w="882" w:type="dxa"/>
            <w:vMerge/>
            <w:tcBorders>
              <w:top w:val="single" w:sz="4" w:space="0" w:color="000000"/>
              <w:left w:val="single" w:sz="4" w:space="0" w:color="000000"/>
              <w:bottom w:val="nil"/>
              <w:right w:val="single" w:sz="4" w:space="0" w:color="000000"/>
            </w:tcBorders>
            <w:vAlign w:val="center"/>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p>
        </w:tc>
        <w:tc>
          <w:tcPr>
            <w:tcW w:w="940" w:type="dxa"/>
            <w:vMerge/>
            <w:tcBorders>
              <w:top w:val="single" w:sz="4" w:space="0" w:color="000000"/>
              <w:left w:val="single" w:sz="4" w:space="0" w:color="000000"/>
              <w:bottom w:val="nil"/>
              <w:right w:val="single" w:sz="4" w:space="0" w:color="000000"/>
            </w:tcBorders>
            <w:vAlign w:val="center"/>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p>
        </w:tc>
        <w:tc>
          <w:tcPr>
            <w:tcW w:w="0" w:type="auto"/>
            <w:vMerge/>
            <w:tcBorders>
              <w:top w:val="single" w:sz="4" w:space="0" w:color="000000"/>
              <w:left w:val="single" w:sz="4" w:space="0" w:color="000000"/>
              <w:bottom w:val="nil"/>
              <w:right w:val="single" w:sz="4" w:space="0" w:color="000000"/>
            </w:tcBorders>
            <w:vAlign w:val="center"/>
            <w:hideMark/>
          </w:tcPr>
          <w:p w:rsidR="00E30B6C" w:rsidRPr="00564C4D" w:rsidRDefault="00E30B6C" w:rsidP="006A1738">
            <w:pPr>
              <w:spacing w:after="0" w:line="240" w:lineRule="auto"/>
              <w:rPr>
                <w:rFonts w:ascii="Arial" w:eastAsia="Times New Roman" w:hAnsi="Arial" w:cs="Arial"/>
                <w:b/>
                <w:bCs/>
                <w:color w:val="000000"/>
                <w:sz w:val="14"/>
                <w:szCs w:val="14"/>
                <w:lang w:val="en-ZA" w:eastAsia="en-ZA"/>
              </w:rPr>
            </w:pP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2</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3</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4</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5</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6</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7</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8</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9</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w:t>
            </w:r>
          </w:p>
        </w:tc>
      </w:tr>
      <w:tr w:rsidR="00E30B6C" w:rsidRPr="00564C4D" w:rsidTr="006A1738">
        <w:trPr>
          <w:trHeight w:val="225"/>
        </w:trPr>
        <w:tc>
          <w:tcPr>
            <w:tcW w:w="1418" w:type="dxa"/>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 </w:t>
            </w:r>
          </w:p>
        </w:tc>
        <w:tc>
          <w:tcPr>
            <w:tcW w:w="882" w:type="dxa"/>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i/>
                <w:iCs/>
                <w:color w:val="000000"/>
                <w:sz w:val="14"/>
                <w:szCs w:val="14"/>
                <w:lang w:val="en-ZA" w:eastAsia="en-ZA"/>
              </w:rPr>
            </w:pPr>
            <w:r w:rsidRPr="00564C4D">
              <w:rPr>
                <w:rFonts w:ascii="Arial" w:eastAsia="Times New Roman" w:hAnsi="Arial" w:cs="Arial"/>
                <w:i/>
                <w:iCs/>
                <w:color w:val="000000"/>
                <w:sz w:val="14"/>
                <w:szCs w:val="14"/>
                <w:lang w:val="en-ZA" w:eastAsia="en-ZA"/>
              </w:rPr>
              <w:t>Definition - Summary of requirement</w:t>
            </w:r>
          </w:p>
        </w:tc>
        <w:tc>
          <w:tcPr>
            <w:tcW w:w="940" w:type="dxa"/>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i/>
                <w:iCs/>
                <w:color w:val="000000"/>
                <w:sz w:val="14"/>
                <w:szCs w:val="14"/>
                <w:lang w:val="en-ZA" w:eastAsia="en-ZA"/>
              </w:rPr>
            </w:pPr>
            <w:r w:rsidRPr="00564C4D">
              <w:rPr>
                <w:rFonts w:ascii="Arial" w:eastAsia="Times New Roman" w:hAnsi="Arial" w:cs="Arial"/>
                <w:i/>
                <w:iCs/>
                <w:color w:val="000000"/>
                <w:sz w:val="14"/>
                <w:szCs w:val="14"/>
                <w:lang w:val="en-ZA" w:eastAsia="en-ZA"/>
              </w:rPr>
              <w:t>Monthly, quarterly etc</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i/>
                <w:iCs/>
                <w:color w:val="000000"/>
                <w:sz w:val="14"/>
                <w:szCs w:val="14"/>
                <w:lang w:val="en-ZA" w:eastAsia="en-ZA"/>
              </w:rPr>
            </w:pPr>
            <w:r w:rsidRPr="00564C4D">
              <w:rPr>
                <w:rFonts w:ascii="Arial" w:eastAsia="Times New Roman" w:hAnsi="Arial" w:cs="Arial"/>
                <w:i/>
                <w:iCs/>
                <w:color w:val="000000"/>
                <w:sz w:val="14"/>
                <w:szCs w:val="14"/>
                <w:lang w:val="en-ZA" w:eastAsia="en-ZA"/>
              </w:rPr>
              <w:t>High, Medium, Low</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 </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 </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 </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 </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 </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 </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 </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 </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 </w:t>
            </w:r>
          </w:p>
        </w:tc>
        <w:tc>
          <w:tcPr>
            <w:tcW w:w="0" w:type="auto"/>
            <w:tcBorders>
              <w:top w:val="single" w:sz="4" w:space="0" w:color="000000"/>
              <w:left w:val="single" w:sz="4" w:space="0" w:color="000000"/>
              <w:bottom w:val="single" w:sz="4" w:space="0" w:color="000000"/>
              <w:right w:val="single" w:sz="4" w:space="0" w:color="000000"/>
            </w:tcBorders>
            <w:shd w:val="clear" w:color="000000" w:fill="E5E5E5"/>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 </w:t>
            </w:r>
          </w:p>
        </w:tc>
      </w:tr>
      <w:tr w:rsidR="00E30B6C" w:rsidRPr="00564C4D" w:rsidTr="006A1738">
        <w:trPr>
          <w:trHeight w:val="225"/>
        </w:trPr>
        <w:tc>
          <w:tcPr>
            <w:tcW w:w="1418"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Answering telephones</w:t>
            </w:r>
          </w:p>
        </w:tc>
        <w:tc>
          <w:tcPr>
            <w:tcW w:w="882"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To answer telephone calls within  5 rings or</w:t>
            </w:r>
          </w:p>
        </w:tc>
        <w:tc>
          <w:tcPr>
            <w:tcW w:w="940"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Monthly</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High</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80%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85%</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90%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95%</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r>
      <w:tr w:rsidR="00E30B6C" w:rsidRPr="00564C4D" w:rsidTr="006A1738">
        <w:trPr>
          <w:trHeight w:val="225"/>
        </w:trPr>
        <w:tc>
          <w:tcPr>
            <w:tcW w:w="1418"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p>
        </w:tc>
        <w:tc>
          <w:tcPr>
            <w:tcW w:w="882"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15 seconds</w:t>
            </w:r>
          </w:p>
        </w:tc>
        <w:tc>
          <w:tcPr>
            <w:tcW w:w="940"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r>
      <w:tr w:rsidR="00E30B6C" w:rsidRPr="00564C4D" w:rsidTr="006A1738">
        <w:trPr>
          <w:trHeight w:val="450"/>
        </w:trPr>
        <w:tc>
          <w:tcPr>
            <w:tcW w:w="1418"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Complaints</w:t>
            </w:r>
          </w:p>
        </w:tc>
        <w:tc>
          <w:tcPr>
            <w:tcW w:w="882"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 of complaints dealt with in accordance with the council’s procedure.</w:t>
            </w:r>
          </w:p>
        </w:tc>
        <w:tc>
          <w:tcPr>
            <w:tcW w:w="940"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Quarterly</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High</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r>
      <w:tr w:rsidR="00E30B6C" w:rsidRPr="00564C4D" w:rsidTr="006A1738">
        <w:trPr>
          <w:trHeight w:val="225"/>
        </w:trPr>
        <w:tc>
          <w:tcPr>
            <w:tcW w:w="1418"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p>
        </w:tc>
        <w:tc>
          <w:tcPr>
            <w:tcW w:w="882"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940"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r>
      <w:tr w:rsidR="00E30B6C" w:rsidRPr="00564C4D" w:rsidTr="006A1738">
        <w:trPr>
          <w:trHeight w:val="675"/>
        </w:trPr>
        <w:tc>
          <w:tcPr>
            <w:tcW w:w="1418"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 xml:space="preserve">Answering correspond </w:t>
            </w:r>
            <w:proofErr w:type="spellStart"/>
            <w:r w:rsidRPr="00564C4D">
              <w:rPr>
                <w:rFonts w:ascii="Arial" w:eastAsia="Times New Roman" w:hAnsi="Arial" w:cs="Arial"/>
                <w:color w:val="000000"/>
                <w:sz w:val="14"/>
                <w:szCs w:val="14"/>
                <w:lang w:val="en-ZA" w:eastAsia="en-ZA"/>
              </w:rPr>
              <w:t>ence</w:t>
            </w:r>
            <w:proofErr w:type="spellEnd"/>
          </w:p>
        </w:tc>
        <w:tc>
          <w:tcPr>
            <w:tcW w:w="882"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Number of working days in which correspondence is dealt with (not including complaints correspondence)</w:t>
            </w:r>
          </w:p>
        </w:tc>
        <w:tc>
          <w:tcPr>
            <w:tcW w:w="940"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Monthly</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High</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14</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14</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12</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12</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8</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8</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5</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5</w:t>
            </w:r>
          </w:p>
        </w:tc>
      </w:tr>
      <w:tr w:rsidR="00E30B6C" w:rsidRPr="00564C4D" w:rsidTr="006A1738">
        <w:trPr>
          <w:trHeight w:val="225"/>
        </w:trPr>
        <w:tc>
          <w:tcPr>
            <w:tcW w:w="1418"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p>
        </w:tc>
        <w:tc>
          <w:tcPr>
            <w:tcW w:w="882"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940"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r>
      <w:tr w:rsidR="00E30B6C" w:rsidRPr="00564C4D" w:rsidTr="006A1738">
        <w:trPr>
          <w:trHeight w:val="225"/>
        </w:trPr>
        <w:tc>
          <w:tcPr>
            <w:tcW w:w="1418" w:type="dxa"/>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Mail/Post</w:t>
            </w:r>
          </w:p>
        </w:tc>
        <w:tc>
          <w:tcPr>
            <w:tcW w:w="882" w:type="dxa"/>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Outgoing mail cleared every day</w:t>
            </w:r>
          </w:p>
        </w:tc>
        <w:tc>
          <w:tcPr>
            <w:tcW w:w="940" w:type="dxa"/>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Monthly</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High</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100%</w:t>
            </w:r>
          </w:p>
        </w:tc>
      </w:tr>
      <w:tr w:rsidR="00E30B6C" w:rsidRPr="00564C4D" w:rsidTr="006A1738">
        <w:trPr>
          <w:trHeight w:val="225"/>
        </w:trPr>
        <w:tc>
          <w:tcPr>
            <w:tcW w:w="1418"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Filing</w:t>
            </w:r>
          </w:p>
        </w:tc>
        <w:tc>
          <w:tcPr>
            <w:tcW w:w="882"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Updating databases- new information to be</w:t>
            </w:r>
          </w:p>
        </w:tc>
        <w:tc>
          <w:tcPr>
            <w:tcW w:w="940"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Monthly</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High</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½</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½</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½</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½</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¼</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¼</w:t>
            </w:r>
          </w:p>
        </w:tc>
      </w:tr>
      <w:tr w:rsidR="00E30B6C" w:rsidRPr="00564C4D" w:rsidTr="006A1738">
        <w:trPr>
          <w:trHeight w:val="225"/>
        </w:trPr>
        <w:tc>
          <w:tcPr>
            <w:tcW w:w="1418"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p>
        </w:tc>
        <w:tc>
          <w:tcPr>
            <w:tcW w:w="882"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entered (days)</w:t>
            </w:r>
          </w:p>
        </w:tc>
        <w:tc>
          <w:tcPr>
            <w:tcW w:w="940"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r>
      <w:tr w:rsidR="00E30B6C" w:rsidRPr="00564C4D" w:rsidTr="006A1738">
        <w:trPr>
          <w:trHeight w:val="225"/>
        </w:trPr>
        <w:tc>
          <w:tcPr>
            <w:tcW w:w="1418" w:type="dxa"/>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Filing</w:t>
            </w:r>
          </w:p>
        </w:tc>
        <w:tc>
          <w:tcPr>
            <w:tcW w:w="882" w:type="dxa"/>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Clear all filing (days)</w:t>
            </w:r>
          </w:p>
        </w:tc>
        <w:tc>
          <w:tcPr>
            <w:tcW w:w="940" w:type="dxa"/>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Monthly</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High</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r>
      <w:tr w:rsidR="00E30B6C" w:rsidRPr="00564C4D" w:rsidTr="006A1738">
        <w:trPr>
          <w:trHeight w:val="300"/>
        </w:trPr>
        <w:tc>
          <w:tcPr>
            <w:tcW w:w="1418" w:type="dxa"/>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Financial</w:t>
            </w:r>
          </w:p>
        </w:tc>
        <w:tc>
          <w:tcPr>
            <w:tcW w:w="882" w:type="dxa"/>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Payment of invoices</w:t>
            </w:r>
          </w:p>
        </w:tc>
        <w:tc>
          <w:tcPr>
            <w:tcW w:w="940" w:type="dxa"/>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Monthly</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High</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5</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4</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3</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2</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r>
      <w:tr w:rsidR="00E30B6C" w:rsidRPr="00564C4D" w:rsidTr="006A1738">
        <w:trPr>
          <w:trHeight w:val="225"/>
        </w:trPr>
        <w:tc>
          <w:tcPr>
            <w:tcW w:w="1418"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Financial</w:t>
            </w:r>
          </w:p>
        </w:tc>
        <w:tc>
          <w:tcPr>
            <w:tcW w:w="882"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Time taken to issue</w:t>
            </w:r>
          </w:p>
        </w:tc>
        <w:tc>
          <w:tcPr>
            <w:tcW w:w="940" w:type="dxa"/>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Monthly</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High</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14</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12</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9</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7</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5</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4</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3</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2</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c>
          <w:tcPr>
            <w:tcW w:w="0" w:type="auto"/>
            <w:tcBorders>
              <w:top w:val="single" w:sz="4" w:space="0" w:color="000000"/>
              <w:left w:val="single" w:sz="4" w:space="0" w:color="000000"/>
              <w:bottom w:val="nil"/>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1</w:t>
            </w:r>
          </w:p>
        </w:tc>
      </w:tr>
      <w:tr w:rsidR="00E30B6C" w:rsidRPr="00564C4D" w:rsidTr="006A1738">
        <w:trPr>
          <w:trHeight w:val="225"/>
        </w:trPr>
        <w:tc>
          <w:tcPr>
            <w:tcW w:w="1418"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jc w:val="right"/>
              <w:rPr>
                <w:rFonts w:ascii="Arial" w:eastAsia="Times New Roman" w:hAnsi="Arial" w:cs="Arial"/>
                <w:color w:val="000000"/>
                <w:sz w:val="14"/>
                <w:szCs w:val="14"/>
                <w:lang w:val="en-ZA" w:eastAsia="en-ZA"/>
              </w:rPr>
            </w:pPr>
          </w:p>
        </w:tc>
        <w:tc>
          <w:tcPr>
            <w:tcW w:w="882"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r w:rsidRPr="00564C4D">
              <w:rPr>
                <w:rFonts w:ascii="Arial" w:eastAsia="Times New Roman" w:hAnsi="Arial" w:cs="Arial"/>
                <w:color w:val="000000"/>
                <w:sz w:val="14"/>
                <w:szCs w:val="14"/>
                <w:lang w:val="en-ZA" w:eastAsia="en-ZA"/>
              </w:rPr>
              <w:t>invoices (in working day)</w:t>
            </w:r>
          </w:p>
        </w:tc>
        <w:tc>
          <w:tcPr>
            <w:tcW w:w="940" w:type="dxa"/>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Arial" w:eastAsia="Times New Roman" w:hAnsi="Arial" w:cs="Arial"/>
                <w:color w:val="000000"/>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c>
          <w:tcPr>
            <w:tcW w:w="0" w:type="auto"/>
            <w:tcBorders>
              <w:top w:val="nil"/>
              <w:left w:val="single" w:sz="4" w:space="0" w:color="000000"/>
              <w:bottom w:val="single" w:sz="4" w:space="0" w:color="000000"/>
              <w:right w:val="single" w:sz="4" w:space="0" w:color="000000"/>
            </w:tcBorders>
            <w:vAlign w:val="bottom"/>
            <w:hideMark/>
          </w:tcPr>
          <w:p w:rsidR="00E30B6C" w:rsidRPr="00564C4D" w:rsidRDefault="00E30B6C" w:rsidP="006A1738">
            <w:pPr>
              <w:spacing w:after="0" w:line="240" w:lineRule="auto"/>
              <w:rPr>
                <w:rFonts w:ascii="Times New Roman" w:eastAsia="Times New Roman" w:hAnsi="Times New Roman"/>
                <w:sz w:val="14"/>
                <w:szCs w:val="14"/>
                <w:lang w:val="en-ZA" w:eastAsia="en-ZA"/>
              </w:rPr>
            </w:pPr>
          </w:p>
        </w:tc>
      </w:tr>
    </w:tbl>
    <w:p w:rsidR="00E30B6C" w:rsidRDefault="00E30B6C" w:rsidP="00E30B6C">
      <w:pPr>
        <w:spacing w:after="0"/>
        <w:ind w:left="216"/>
        <w:jc w:val="both"/>
        <w:rPr>
          <w:rFonts w:ascii="Arial" w:hAnsi="Arial" w:cs="Arial"/>
          <w:b/>
          <w:u w:val="single"/>
        </w:rPr>
      </w:pPr>
    </w:p>
    <w:p w:rsidR="00E30B6C" w:rsidRDefault="00E30B6C" w:rsidP="00E30B6C">
      <w:pPr>
        <w:spacing w:after="0"/>
        <w:ind w:left="216"/>
        <w:jc w:val="both"/>
        <w:rPr>
          <w:rFonts w:ascii="Arial" w:hAnsi="Arial" w:cs="Arial"/>
          <w:b/>
          <w:u w:val="single"/>
        </w:rPr>
      </w:pPr>
    </w:p>
    <w:p w:rsidR="00E30B6C" w:rsidRDefault="00E30B6C" w:rsidP="00E30B6C">
      <w:pPr>
        <w:spacing w:after="0"/>
        <w:ind w:left="216"/>
        <w:jc w:val="both"/>
        <w:rPr>
          <w:rFonts w:ascii="Arial" w:hAnsi="Arial" w:cs="Arial"/>
          <w:b/>
          <w:u w:val="single"/>
        </w:rPr>
      </w:pPr>
    </w:p>
    <w:p w:rsidR="00E30B6C" w:rsidRDefault="00E30B6C" w:rsidP="00E30B6C">
      <w:pPr>
        <w:spacing w:after="0"/>
        <w:ind w:left="216"/>
        <w:jc w:val="both"/>
        <w:rPr>
          <w:rFonts w:ascii="Arial" w:hAnsi="Arial" w:cs="Arial"/>
          <w:b/>
          <w:u w:val="single"/>
        </w:rPr>
      </w:pPr>
    </w:p>
    <w:p w:rsidR="002C75E1" w:rsidRDefault="002C75E1">
      <w:pPr>
        <w:spacing w:after="0" w:line="240" w:lineRule="auto"/>
        <w:rPr>
          <w:rFonts w:ascii="Arial" w:hAnsi="Arial" w:cs="Arial"/>
        </w:rPr>
      </w:pPr>
      <w:r>
        <w:rPr>
          <w:rFonts w:ascii="Arial" w:hAnsi="Arial" w:cs="Arial"/>
        </w:rPr>
        <w:br w:type="page"/>
      </w:r>
    </w:p>
    <w:p w:rsidR="002C75E1" w:rsidRDefault="002C75E1" w:rsidP="004724F6">
      <w:pPr>
        <w:spacing w:after="0" w:line="240" w:lineRule="auto"/>
        <w:rPr>
          <w:rFonts w:ascii="Arial" w:hAnsi="Arial" w:cs="Arial"/>
          <w:b/>
          <w:u w:val="single"/>
        </w:rPr>
        <w:sectPr w:rsidR="002C75E1" w:rsidSect="003F76BC">
          <w:pgSz w:w="12240" w:h="15840" w:code="1"/>
          <w:pgMar w:top="1440" w:right="1440" w:bottom="1440" w:left="1440" w:header="709" w:footer="709" w:gutter="0"/>
          <w:cols w:space="708"/>
          <w:titlePg/>
          <w:docGrid w:linePitch="360"/>
        </w:sectPr>
      </w:pPr>
    </w:p>
    <w:p w:rsidR="00F14CD6" w:rsidRPr="00522C6D" w:rsidRDefault="00F14CD6" w:rsidP="00F14CD6">
      <w:pPr>
        <w:spacing w:after="0" w:line="240" w:lineRule="auto"/>
        <w:jc w:val="both"/>
        <w:rPr>
          <w:rFonts w:ascii="Arial" w:hAnsi="Arial" w:cs="Arial"/>
          <w:b/>
        </w:rPr>
      </w:pPr>
      <w:r>
        <w:rPr>
          <w:rFonts w:ascii="Arial" w:hAnsi="Arial" w:cs="Arial"/>
          <w:b/>
          <w:u w:val="single"/>
        </w:rPr>
        <w:lastRenderedPageBreak/>
        <w:t>CHAPTER 21 – ANNUAL BUDGET - ENTITIES</w:t>
      </w:r>
    </w:p>
    <w:p w:rsidR="00F14CD6" w:rsidRPr="00577EFD" w:rsidRDefault="00F14CD6" w:rsidP="00F14CD6">
      <w:pPr>
        <w:spacing w:after="0" w:line="240" w:lineRule="auto"/>
        <w:jc w:val="both"/>
        <w:rPr>
          <w:rFonts w:ascii="Arial" w:hAnsi="Arial" w:cs="Arial"/>
          <w:b/>
          <w:u w:val="single"/>
        </w:rPr>
      </w:pPr>
    </w:p>
    <w:p w:rsidR="00F14CD6" w:rsidRDefault="00F14CD6" w:rsidP="004A7B28">
      <w:pPr>
        <w:spacing w:after="0" w:line="240" w:lineRule="auto"/>
        <w:jc w:val="both"/>
        <w:rPr>
          <w:rFonts w:ascii="Arial" w:hAnsi="Arial" w:cs="Arial"/>
        </w:rPr>
      </w:pPr>
      <w:r>
        <w:rPr>
          <w:rFonts w:ascii="Arial" w:hAnsi="Arial" w:cs="Arial"/>
        </w:rPr>
        <w:t xml:space="preserve">The municipal entity – Central Karoo Economic Development Agency (CKEDA) is in the process of being deregistered. The </w:t>
      </w:r>
      <w:r w:rsidR="001128C4">
        <w:rPr>
          <w:rFonts w:ascii="Arial" w:hAnsi="Arial" w:cs="Arial"/>
        </w:rPr>
        <w:t>Municipality</w:t>
      </w:r>
      <w:r>
        <w:rPr>
          <w:rFonts w:ascii="Arial" w:hAnsi="Arial" w:cs="Arial"/>
        </w:rPr>
        <w:t xml:space="preserve"> budgeted for the audit fees to be paid re CKEDA for the period 1 July 2016 to 30 September 2016. </w:t>
      </w:r>
    </w:p>
    <w:p w:rsidR="00F14CD6" w:rsidRDefault="00F14CD6" w:rsidP="004A7B28">
      <w:pPr>
        <w:spacing w:after="0" w:line="240" w:lineRule="auto"/>
        <w:jc w:val="both"/>
        <w:rPr>
          <w:rFonts w:ascii="Arial" w:hAnsi="Arial" w:cs="Arial"/>
        </w:rPr>
      </w:pPr>
    </w:p>
    <w:p w:rsidR="00F14CD6" w:rsidRDefault="00F14CD6" w:rsidP="004A7B28">
      <w:pPr>
        <w:spacing w:after="0" w:line="240" w:lineRule="auto"/>
        <w:jc w:val="both"/>
        <w:rPr>
          <w:rFonts w:ascii="Arial" w:hAnsi="Arial" w:cs="Arial"/>
        </w:rPr>
      </w:pPr>
      <w:r>
        <w:rPr>
          <w:rFonts w:ascii="Arial" w:hAnsi="Arial" w:cs="Arial"/>
        </w:rPr>
        <w:t>No IDP, Annual Budget or SDBIP has thus been compiled for the municipal entity, DKEDA as the entity will not be functional during 2017/2018 and will not enter into any transactions.</w:t>
      </w:r>
    </w:p>
    <w:p w:rsidR="00F14CD6" w:rsidRDefault="00F14CD6" w:rsidP="004A7B28">
      <w:pPr>
        <w:spacing w:after="0" w:line="240" w:lineRule="auto"/>
        <w:jc w:val="both"/>
        <w:rPr>
          <w:rFonts w:ascii="Arial" w:hAnsi="Arial" w:cs="Arial"/>
        </w:rPr>
      </w:pPr>
    </w:p>
    <w:p w:rsidR="00F14CD6" w:rsidRDefault="00F14CD6" w:rsidP="004A7B28">
      <w:pPr>
        <w:spacing w:after="0" w:line="240" w:lineRule="auto"/>
        <w:jc w:val="both"/>
        <w:rPr>
          <w:rFonts w:ascii="Arial" w:hAnsi="Arial" w:cs="Arial"/>
        </w:rPr>
      </w:pPr>
    </w:p>
    <w:p w:rsidR="00F14CD6" w:rsidRDefault="00F14CD6" w:rsidP="004724F6">
      <w:pPr>
        <w:spacing w:after="0" w:line="240" w:lineRule="auto"/>
        <w:rPr>
          <w:rFonts w:ascii="Arial" w:hAnsi="Arial" w:cs="Arial"/>
          <w:b/>
          <w:u w:val="single"/>
        </w:rPr>
      </w:pPr>
      <w:r>
        <w:rPr>
          <w:rFonts w:ascii="Arial" w:hAnsi="Arial" w:cs="Arial"/>
          <w:b/>
          <w:u w:val="single"/>
        </w:rPr>
        <w:t>CHAPTER 22 – MUNICIPAL MANAGER’S QUALITY CERTIFICATE</w:t>
      </w:r>
    </w:p>
    <w:p w:rsidR="00F14CD6" w:rsidRDefault="00F14CD6" w:rsidP="004724F6">
      <w:pPr>
        <w:spacing w:after="0" w:line="240" w:lineRule="auto"/>
        <w:rPr>
          <w:rFonts w:ascii="Arial" w:hAnsi="Arial" w:cs="Arial"/>
          <w:b/>
          <w:u w:val="single"/>
        </w:rPr>
      </w:pPr>
    </w:p>
    <w:p w:rsidR="00AD48D6" w:rsidRDefault="00AD48D6" w:rsidP="001128C4">
      <w:pPr>
        <w:spacing w:after="0" w:line="480" w:lineRule="auto"/>
        <w:jc w:val="both"/>
        <w:rPr>
          <w:rFonts w:ascii="Arial" w:hAnsi="Arial" w:cs="Arial"/>
        </w:rPr>
      </w:pPr>
      <w:r>
        <w:rPr>
          <w:rFonts w:ascii="Arial" w:hAnsi="Arial" w:cs="Arial"/>
        </w:rPr>
        <w:t xml:space="preserve">I, </w:t>
      </w:r>
      <w:proofErr w:type="spellStart"/>
      <w:r w:rsidRPr="001128C4">
        <w:rPr>
          <w:rFonts w:ascii="Arial" w:hAnsi="Arial" w:cs="Arial"/>
          <w:b/>
        </w:rPr>
        <w:t>Sefanus</w:t>
      </w:r>
      <w:proofErr w:type="spellEnd"/>
      <w:r w:rsidRPr="001128C4">
        <w:rPr>
          <w:rFonts w:ascii="Arial" w:hAnsi="Arial" w:cs="Arial"/>
          <w:b/>
        </w:rPr>
        <w:t xml:space="preserve"> Jooste</w:t>
      </w:r>
      <w:r>
        <w:rPr>
          <w:rFonts w:ascii="Arial" w:hAnsi="Arial" w:cs="Arial"/>
        </w:rPr>
        <w:t xml:space="preserve">, municipal manager of Central Karoo District </w:t>
      </w:r>
      <w:r w:rsidR="001128C4">
        <w:rPr>
          <w:rFonts w:ascii="Arial" w:hAnsi="Arial" w:cs="Arial"/>
        </w:rPr>
        <w:t>Municipality</w:t>
      </w:r>
      <w:r>
        <w:rPr>
          <w:rFonts w:ascii="Arial" w:hAnsi="Arial" w:cs="Arial"/>
        </w:rPr>
        <w:t xml:space="preserve"> herby certify that the annual budget</w:t>
      </w:r>
      <w:r w:rsidR="001128C4">
        <w:rPr>
          <w:rFonts w:ascii="Arial" w:hAnsi="Arial" w:cs="Arial"/>
        </w:rPr>
        <w:t xml:space="preserve"> and supporting documentation have been prepared in accordance with the Municipal Finance Management Act and the regulations made under the Act, and that the annual budget and supporting documents are consistent with the Integrated Development Plan of the Municipality.</w:t>
      </w:r>
    </w:p>
    <w:p w:rsidR="001128C4" w:rsidRDefault="001128C4" w:rsidP="001128C4">
      <w:pPr>
        <w:spacing w:after="0" w:line="480" w:lineRule="auto"/>
        <w:jc w:val="both"/>
        <w:rPr>
          <w:rFonts w:ascii="Arial" w:hAnsi="Arial" w:cs="Arial"/>
        </w:rPr>
      </w:pPr>
    </w:p>
    <w:p w:rsidR="001128C4" w:rsidRDefault="001128C4" w:rsidP="001128C4">
      <w:pPr>
        <w:spacing w:after="0" w:line="480" w:lineRule="auto"/>
        <w:jc w:val="both"/>
        <w:rPr>
          <w:rFonts w:ascii="Arial" w:hAnsi="Arial" w:cs="Arial"/>
          <w:b/>
        </w:rPr>
      </w:pPr>
      <w:r>
        <w:rPr>
          <w:rFonts w:ascii="Arial" w:hAnsi="Arial" w:cs="Arial"/>
          <w:b/>
        </w:rPr>
        <w:t>STEFANUS JOOSTE</w:t>
      </w:r>
    </w:p>
    <w:p w:rsidR="001128C4" w:rsidRDefault="001128C4" w:rsidP="001128C4">
      <w:pPr>
        <w:spacing w:after="0" w:line="480" w:lineRule="auto"/>
        <w:jc w:val="both"/>
        <w:rPr>
          <w:rFonts w:ascii="Arial" w:hAnsi="Arial" w:cs="Arial"/>
          <w:b/>
        </w:rPr>
      </w:pPr>
      <w:r>
        <w:rPr>
          <w:rFonts w:ascii="Arial" w:hAnsi="Arial" w:cs="Arial"/>
          <w:b/>
        </w:rPr>
        <w:t>Municipal Manager of the Central Karoo District Municipality</w:t>
      </w:r>
    </w:p>
    <w:p w:rsidR="001128C4" w:rsidRDefault="001128C4" w:rsidP="001128C4">
      <w:pPr>
        <w:spacing w:after="0" w:line="480" w:lineRule="auto"/>
        <w:jc w:val="both"/>
        <w:rPr>
          <w:rFonts w:ascii="Arial" w:hAnsi="Arial" w:cs="Arial"/>
          <w:b/>
        </w:rPr>
      </w:pPr>
      <w:r>
        <w:rPr>
          <w:rFonts w:ascii="Arial" w:hAnsi="Arial" w:cs="Arial"/>
          <w:b/>
        </w:rPr>
        <w:t>DC5</w:t>
      </w:r>
    </w:p>
    <w:p w:rsidR="001128C4" w:rsidRDefault="001128C4" w:rsidP="001128C4">
      <w:pPr>
        <w:spacing w:after="0" w:line="480" w:lineRule="auto"/>
        <w:jc w:val="both"/>
        <w:rPr>
          <w:rFonts w:ascii="Arial" w:hAnsi="Arial" w:cs="Arial"/>
          <w:b/>
        </w:rPr>
      </w:pPr>
      <w:r>
        <w:rPr>
          <w:rFonts w:ascii="Arial" w:hAnsi="Arial" w:cs="Arial"/>
          <w:b/>
          <w:noProof/>
          <w:lang w:val="en-ZA" w:eastAsia="en-ZA"/>
        </w:rPr>
        <w:drawing>
          <wp:inline distT="0" distB="0" distL="0" distR="0">
            <wp:extent cx="1126807" cy="6934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oost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5811" cy="705115"/>
                    </a:xfrm>
                    <a:prstGeom prst="rect">
                      <a:avLst/>
                    </a:prstGeom>
                  </pic:spPr>
                </pic:pic>
              </a:graphicData>
            </a:graphic>
          </wp:inline>
        </w:drawing>
      </w:r>
    </w:p>
    <w:p w:rsidR="001128C4" w:rsidRPr="001128C4" w:rsidRDefault="007B4C37" w:rsidP="001128C4">
      <w:pPr>
        <w:spacing w:after="0" w:line="480" w:lineRule="auto"/>
        <w:jc w:val="both"/>
        <w:rPr>
          <w:rFonts w:ascii="Arial" w:hAnsi="Arial" w:cs="Arial"/>
          <w:b/>
        </w:rPr>
      </w:pPr>
      <w:r>
        <w:rPr>
          <w:rFonts w:ascii="Arial" w:hAnsi="Arial" w:cs="Arial"/>
          <w:b/>
        </w:rPr>
        <w:t>29 JUNE</w:t>
      </w:r>
      <w:r w:rsidR="001128C4">
        <w:rPr>
          <w:rFonts w:ascii="Arial" w:hAnsi="Arial" w:cs="Arial"/>
          <w:b/>
        </w:rPr>
        <w:t xml:space="preserve"> 2017  </w:t>
      </w:r>
    </w:p>
    <w:p w:rsidR="001128C4" w:rsidRDefault="001128C4" w:rsidP="001128C4">
      <w:pPr>
        <w:spacing w:after="0" w:line="480" w:lineRule="auto"/>
        <w:jc w:val="both"/>
        <w:rPr>
          <w:rFonts w:ascii="Arial" w:hAnsi="Arial" w:cs="Arial"/>
        </w:rPr>
      </w:pPr>
    </w:p>
    <w:p w:rsidR="001128C4" w:rsidRPr="00AD48D6" w:rsidRDefault="001128C4" w:rsidP="004724F6">
      <w:pPr>
        <w:spacing w:after="0" w:line="240" w:lineRule="auto"/>
        <w:rPr>
          <w:rFonts w:ascii="Arial" w:hAnsi="Arial" w:cs="Arial"/>
        </w:rPr>
      </w:pPr>
    </w:p>
    <w:p w:rsidR="00F14CD6" w:rsidRDefault="00F14CD6" w:rsidP="004724F6">
      <w:pPr>
        <w:spacing w:after="0" w:line="240" w:lineRule="auto"/>
        <w:rPr>
          <w:rFonts w:ascii="Arial" w:hAnsi="Arial" w:cs="Arial"/>
          <w:b/>
          <w:u w:val="single"/>
        </w:rPr>
      </w:pPr>
    </w:p>
    <w:p w:rsidR="00F14CD6" w:rsidRDefault="00F14CD6" w:rsidP="004724F6">
      <w:pPr>
        <w:spacing w:after="0" w:line="240" w:lineRule="auto"/>
        <w:rPr>
          <w:rFonts w:ascii="Arial" w:hAnsi="Arial" w:cs="Arial"/>
          <w:b/>
          <w:u w:val="single"/>
        </w:rPr>
      </w:pPr>
    </w:p>
    <w:p w:rsidR="00F14CD6" w:rsidRDefault="00F14CD6" w:rsidP="004724F6">
      <w:pPr>
        <w:spacing w:after="0" w:line="240" w:lineRule="auto"/>
        <w:rPr>
          <w:rFonts w:ascii="Arial" w:hAnsi="Arial" w:cs="Arial"/>
          <w:b/>
          <w:u w:val="single"/>
        </w:rPr>
      </w:pPr>
    </w:p>
    <w:p w:rsidR="00F14CD6" w:rsidRDefault="00F14CD6" w:rsidP="004724F6">
      <w:pPr>
        <w:spacing w:after="0" w:line="240" w:lineRule="auto"/>
        <w:rPr>
          <w:rFonts w:ascii="Arial" w:hAnsi="Arial" w:cs="Arial"/>
          <w:b/>
          <w:u w:val="single"/>
        </w:rPr>
      </w:pPr>
    </w:p>
    <w:p w:rsidR="00F14CD6" w:rsidRDefault="00F14CD6" w:rsidP="004724F6">
      <w:pPr>
        <w:spacing w:after="0" w:line="240" w:lineRule="auto"/>
        <w:rPr>
          <w:rFonts w:ascii="Arial" w:hAnsi="Arial" w:cs="Arial"/>
          <w:b/>
          <w:u w:val="single"/>
        </w:rPr>
      </w:pPr>
    </w:p>
    <w:p w:rsidR="00F14CD6" w:rsidRDefault="00F14CD6" w:rsidP="004724F6">
      <w:pPr>
        <w:spacing w:after="0" w:line="240" w:lineRule="auto"/>
        <w:rPr>
          <w:rFonts w:ascii="Arial" w:hAnsi="Arial" w:cs="Arial"/>
          <w:b/>
          <w:u w:val="single"/>
        </w:rPr>
      </w:pPr>
    </w:p>
    <w:p w:rsidR="00F14CD6" w:rsidRDefault="00F14CD6" w:rsidP="004724F6">
      <w:pPr>
        <w:spacing w:after="0" w:line="240" w:lineRule="auto"/>
        <w:rPr>
          <w:rFonts w:ascii="Arial" w:hAnsi="Arial" w:cs="Arial"/>
          <w:b/>
          <w:u w:val="single"/>
        </w:rPr>
      </w:pPr>
    </w:p>
    <w:p w:rsidR="00F14CD6" w:rsidRDefault="00F14CD6" w:rsidP="004724F6">
      <w:pPr>
        <w:spacing w:after="0" w:line="240" w:lineRule="auto"/>
        <w:rPr>
          <w:rFonts w:ascii="Arial" w:hAnsi="Arial" w:cs="Arial"/>
          <w:b/>
          <w:u w:val="single"/>
        </w:rPr>
      </w:pPr>
    </w:p>
    <w:p w:rsidR="00F14CD6" w:rsidRDefault="00F14CD6" w:rsidP="004724F6">
      <w:pPr>
        <w:spacing w:after="0" w:line="240" w:lineRule="auto"/>
        <w:rPr>
          <w:rFonts w:ascii="Arial" w:hAnsi="Arial" w:cs="Arial"/>
          <w:b/>
          <w:u w:val="single"/>
        </w:rPr>
      </w:pPr>
    </w:p>
    <w:p w:rsidR="00E8259F" w:rsidRDefault="00D03C48" w:rsidP="00E8259F">
      <w:pPr>
        <w:spacing w:after="0" w:line="240" w:lineRule="auto"/>
        <w:jc w:val="center"/>
        <w:rPr>
          <w:rFonts w:ascii="Arial" w:hAnsi="Arial" w:cs="Arial"/>
          <w:b/>
          <w:sz w:val="96"/>
          <w:szCs w:val="96"/>
        </w:rPr>
      </w:pPr>
      <w:r>
        <w:rPr>
          <w:rFonts w:ascii="Arial" w:hAnsi="Arial" w:cs="Arial"/>
          <w:b/>
          <w:sz w:val="96"/>
          <w:szCs w:val="96"/>
        </w:rPr>
        <w:lastRenderedPageBreak/>
        <w:t>ANNEXURE A</w:t>
      </w:r>
    </w:p>
    <w:p w:rsidR="00E8259F" w:rsidRDefault="00E8259F" w:rsidP="00E8259F">
      <w:r>
        <w:br w:type="page"/>
      </w:r>
    </w:p>
    <w:p w:rsidR="00D03C48" w:rsidRPr="00E8259F" w:rsidRDefault="00D03C48" w:rsidP="00D03C48">
      <w:pPr>
        <w:spacing w:after="0" w:line="240" w:lineRule="auto"/>
        <w:jc w:val="center"/>
        <w:rPr>
          <w:rFonts w:ascii="Arial" w:hAnsi="Arial" w:cs="Arial"/>
          <w:b/>
          <w:sz w:val="16"/>
          <w:szCs w:val="16"/>
        </w:rPr>
      </w:pPr>
    </w:p>
    <w:p w:rsidR="00D03C48" w:rsidRDefault="00D03C48" w:rsidP="00D03C48">
      <w:pPr>
        <w:spacing w:after="0" w:line="240" w:lineRule="auto"/>
        <w:rPr>
          <w:rFonts w:ascii="Arial" w:hAnsi="Arial" w:cs="Arial"/>
          <w:b/>
          <w:u w:val="single"/>
        </w:rPr>
      </w:pPr>
    </w:p>
    <w:tbl>
      <w:tblPr>
        <w:tblW w:w="0" w:type="auto"/>
        <w:tblLook w:val="04A0" w:firstRow="1" w:lastRow="0" w:firstColumn="1" w:lastColumn="0" w:noHBand="0" w:noVBand="1"/>
      </w:tblPr>
      <w:tblGrid>
        <w:gridCol w:w="633"/>
        <w:gridCol w:w="3716"/>
        <w:gridCol w:w="1239"/>
        <w:gridCol w:w="1008"/>
        <w:gridCol w:w="2759"/>
      </w:tblGrid>
      <w:tr w:rsidR="00D03C48" w:rsidRPr="00D03C48" w:rsidTr="00D03C48">
        <w:trPr>
          <w:trHeight w:val="540"/>
        </w:trPr>
        <w:tc>
          <w:tcPr>
            <w:tcW w:w="0" w:type="auto"/>
            <w:gridSpan w:val="5"/>
            <w:tcBorders>
              <w:top w:val="nil"/>
              <w:left w:val="nil"/>
              <w:bottom w:val="nil"/>
              <w:right w:val="single" w:sz="4" w:space="0" w:color="000000"/>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9124"/>
            </w:tblGrid>
            <w:tr w:rsidR="00D03C48" w:rsidRPr="00D03C48" w:rsidTr="00D03C48">
              <w:trPr>
                <w:trHeight w:val="540"/>
                <w:tblCellSpacing w:w="0" w:type="dxa"/>
              </w:trPr>
              <w:tc>
                <w:tcPr>
                  <w:tcW w:w="9124" w:type="dxa"/>
                  <w:tcBorders>
                    <w:top w:val="nil"/>
                    <w:left w:val="single" w:sz="8" w:space="0" w:color="auto"/>
                    <w:bottom w:val="nil"/>
                    <w:right w:val="single" w:sz="4" w:space="0" w:color="000000"/>
                  </w:tcBorders>
                  <w:shd w:val="clear" w:color="000000" w:fill="000000"/>
                  <w:vAlign w:val="center"/>
                  <w:hideMark/>
                </w:tcPr>
                <w:p w:rsidR="00D03C48" w:rsidRPr="00D03C48" w:rsidRDefault="00D03C48" w:rsidP="00D03C48">
                  <w:pPr>
                    <w:spacing w:after="0" w:line="240" w:lineRule="auto"/>
                    <w:jc w:val="center"/>
                    <w:rPr>
                      <w:rFonts w:ascii="Arial Black" w:eastAsia="Times New Roman" w:hAnsi="Arial Black"/>
                      <w:color w:val="FFFFFF"/>
                      <w:sz w:val="36"/>
                      <w:szCs w:val="36"/>
                      <w:lang w:val="en-ZA" w:eastAsia="en-ZA"/>
                    </w:rPr>
                  </w:pPr>
                  <w:r>
                    <w:rPr>
                      <w:rFonts w:ascii="Arial" w:hAnsi="Arial" w:cs="Arial"/>
                      <w:b/>
                      <w:u w:val="single"/>
                    </w:rPr>
                    <w:br w:type="page"/>
                  </w:r>
                  <w:r>
                    <w:rPr>
                      <w:rFonts w:ascii="Arial" w:hAnsi="Arial" w:cs="Arial"/>
                      <w:b/>
                      <w:u w:val="single"/>
                    </w:rPr>
                    <w:br w:type="page"/>
                  </w:r>
                  <w:r w:rsidRPr="00D03C48">
                    <w:rPr>
                      <w:rFonts w:eastAsia="Times New Roman"/>
                      <w:noProof/>
                      <w:color w:val="000000"/>
                      <w:lang w:val="en-ZA" w:eastAsia="en-ZA"/>
                    </w:rPr>
                    <w:drawing>
                      <wp:anchor distT="0" distB="0" distL="114300" distR="114300" simplePos="0" relativeHeight="251659264" behindDoc="0" locked="0" layoutInCell="1" allowOverlap="1">
                        <wp:simplePos x="0" y="0"/>
                        <wp:positionH relativeFrom="column">
                          <wp:posOffset>9515475</wp:posOffset>
                        </wp:positionH>
                        <wp:positionV relativeFrom="paragraph">
                          <wp:posOffset>114300</wp:posOffset>
                        </wp:positionV>
                        <wp:extent cx="581025" cy="457200"/>
                        <wp:effectExtent l="0" t="0" r="0" b="0"/>
                        <wp:wrapNone/>
                        <wp:docPr id="3" name="Picture 3">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3">
                                  <a:extLst>
                                    <a:ext uri="{FF2B5EF4-FFF2-40B4-BE49-F238E27FC236}">
                                      <a16:creationId xmlns:a16="http://schemas.microsoft.com/office/drawing/2014/main" id="{00000000-0008-0000-0000-000002000000}"/>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944" cy="462330"/>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r w:rsidRPr="00D03C48">
                    <w:rPr>
                      <w:rFonts w:ascii="Arial Black" w:eastAsia="Times New Roman" w:hAnsi="Arial Black"/>
                      <w:color w:val="FFFFFF"/>
                      <w:sz w:val="36"/>
                      <w:szCs w:val="36"/>
                      <w:lang w:val="en-ZA" w:eastAsia="en-ZA"/>
                    </w:rPr>
                    <w:t>CENTRAL KAROO DISTRICT MUNICIPALITY</w:t>
                  </w:r>
                </w:p>
              </w:tc>
            </w:tr>
          </w:tbl>
          <w:p w:rsidR="00D03C48" w:rsidRPr="00D03C48" w:rsidRDefault="00D03C48" w:rsidP="00D03C48">
            <w:pPr>
              <w:spacing w:after="0" w:line="240" w:lineRule="auto"/>
              <w:rPr>
                <w:rFonts w:eastAsia="Times New Roman"/>
                <w:color w:val="000000"/>
                <w:lang w:val="en-ZA" w:eastAsia="en-ZA"/>
              </w:rPr>
            </w:pPr>
          </w:p>
        </w:tc>
      </w:tr>
      <w:tr w:rsidR="00D03C48" w:rsidRPr="00D03C48" w:rsidTr="00D03C48">
        <w:trPr>
          <w:trHeight w:val="510"/>
        </w:trPr>
        <w:tc>
          <w:tcPr>
            <w:tcW w:w="0" w:type="auto"/>
            <w:gridSpan w:val="5"/>
            <w:tcBorders>
              <w:top w:val="nil"/>
              <w:left w:val="single" w:sz="8" w:space="0" w:color="auto"/>
              <w:bottom w:val="nil"/>
              <w:right w:val="nil"/>
            </w:tcBorders>
            <w:shd w:val="clear" w:color="000000" w:fill="000000"/>
            <w:vAlign w:val="center"/>
            <w:hideMark/>
          </w:tcPr>
          <w:p w:rsidR="00D03C48" w:rsidRPr="00D03C48" w:rsidRDefault="00D03C48" w:rsidP="00D03C48">
            <w:pPr>
              <w:spacing w:after="0" w:line="240" w:lineRule="auto"/>
              <w:jc w:val="center"/>
              <w:rPr>
                <w:rFonts w:ascii="Arial Black" w:eastAsia="Times New Roman" w:hAnsi="Arial Black"/>
                <w:color w:val="FFFFFF"/>
                <w:sz w:val="28"/>
                <w:szCs w:val="28"/>
                <w:lang w:val="en-ZA" w:eastAsia="en-ZA"/>
              </w:rPr>
            </w:pPr>
            <w:r w:rsidRPr="00D03C48">
              <w:rPr>
                <w:rFonts w:ascii="Arial Black" w:eastAsia="Times New Roman" w:hAnsi="Arial Black"/>
                <w:color w:val="FFFFFF"/>
                <w:sz w:val="28"/>
                <w:szCs w:val="28"/>
                <w:lang w:val="en-ZA" w:eastAsia="en-ZA"/>
              </w:rPr>
              <w:t>SECTION: MUNICIPAL HEALTH SERVICES</w:t>
            </w:r>
          </w:p>
        </w:tc>
      </w:tr>
      <w:tr w:rsidR="00D03C48" w:rsidRPr="00D03C48" w:rsidTr="00D03C48">
        <w:trPr>
          <w:trHeight w:val="420"/>
        </w:trPr>
        <w:tc>
          <w:tcPr>
            <w:tcW w:w="0" w:type="auto"/>
            <w:gridSpan w:val="5"/>
            <w:tcBorders>
              <w:top w:val="nil"/>
              <w:left w:val="single" w:sz="8" w:space="0" w:color="auto"/>
              <w:bottom w:val="nil"/>
              <w:right w:val="nil"/>
            </w:tcBorders>
            <w:shd w:val="clear" w:color="000000" w:fill="C00000"/>
            <w:vAlign w:val="center"/>
            <w:hideMark/>
          </w:tcPr>
          <w:p w:rsidR="00D03C48" w:rsidRPr="00D03C48" w:rsidRDefault="00D03C48" w:rsidP="00D03C48">
            <w:pPr>
              <w:spacing w:after="0" w:line="240" w:lineRule="auto"/>
              <w:jc w:val="center"/>
              <w:rPr>
                <w:rFonts w:ascii="Arial Black" w:eastAsia="Times New Roman" w:hAnsi="Arial Black"/>
                <w:color w:val="FFFFFF"/>
                <w:sz w:val="16"/>
                <w:szCs w:val="16"/>
                <w:lang w:val="en-ZA" w:eastAsia="en-ZA"/>
              </w:rPr>
            </w:pPr>
            <w:r w:rsidRPr="00D03C48">
              <w:rPr>
                <w:rFonts w:ascii="Arial Black" w:eastAsia="Times New Roman" w:hAnsi="Arial Black"/>
                <w:color w:val="FFFFFF"/>
                <w:sz w:val="16"/>
                <w:szCs w:val="16"/>
                <w:lang w:val="en-ZA" w:eastAsia="en-ZA"/>
              </w:rPr>
              <w:t>RATES: 2017/18 FINANCIAL YEAR</w:t>
            </w:r>
          </w:p>
        </w:tc>
      </w:tr>
      <w:tr w:rsidR="00D03C48" w:rsidRPr="00D03C48" w:rsidTr="00D03C48">
        <w:trPr>
          <w:trHeight w:val="420"/>
        </w:trPr>
        <w:tc>
          <w:tcPr>
            <w:tcW w:w="0" w:type="auto"/>
            <w:gridSpan w:val="5"/>
            <w:vMerge w:val="restart"/>
            <w:tcBorders>
              <w:top w:val="nil"/>
              <w:left w:val="single" w:sz="8" w:space="0" w:color="auto"/>
              <w:bottom w:val="nil"/>
              <w:right w:val="nil"/>
            </w:tcBorders>
            <w:shd w:val="clear" w:color="000000" w:fill="D9D9D9"/>
            <w:vAlign w:val="center"/>
            <w:hideMark/>
          </w:tcPr>
          <w:p w:rsidR="00D03C48" w:rsidRPr="00D03C48" w:rsidRDefault="00D03C48" w:rsidP="00D03C48">
            <w:pPr>
              <w:spacing w:after="0" w:line="240" w:lineRule="auto"/>
              <w:jc w:val="both"/>
              <w:rPr>
                <w:rFonts w:ascii="Arial" w:eastAsia="Times New Roman" w:hAnsi="Arial" w:cs="Arial"/>
                <w:b/>
                <w:bCs/>
                <w:sz w:val="16"/>
                <w:szCs w:val="16"/>
                <w:lang w:val="en-ZA" w:eastAsia="en-ZA"/>
              </w:rPr>
            </w:pPr>
            <w:r w:rsidRPr="00D03C48">
              <w:rPr>
                <w:rFonts w:ascii="Arial" w:eastAsia="Times New Roman" w:hAnsi="Arial" w:cs="Arial"/>
                <w:b/>
                <w:bCs/>
                <w:sz w:val="16"/>
                <w:szCs w:val="16"/>
                <w:lang w:val="en-ZA" w:eastAsia="en-ZA"/>
              </w:rPr>
              <w:t>Rates are based on actual cost;</w:t>
            </w:r>
            <w:r w:rsidRPr="00D03C48">
              <w:rPr>
                <w:rFonts w:ascii="Arial" w:eastAsia="Times New Roman" w:hAnsi="Arial" w:cs="Arial"/>
                <w:b/>
                <w:bCs/>
                <w:sz w:val="16"/>
                <w:szCs w:val="16"/>
                <w:lang w:val="en-ZA" w:eastAsia="en-ZA"/>
              </w:rPr>
              <w:br/>
              <w:t xml:space="preserve">Calculations were done on an EHP salary, including fringe benefits before the new budget year, plus a percentage increase ( 6%) and then rounded to the nearest R10.00; </w:t>
            </w:r>
            <w:r w:rsidRPr="00D03C48">
              <w:rPr>
                <w:rFonts w:ascii="Arial" w:eastAsia="Times New Roman" w:hAnsi="Arial" w:cs="Arial"/>
                <w:b/>
                <w:bCs/>
                <w:sz w:val="16"/>
                <w:szCs w:val="16"/>
                <w:lang w:val="en-ZA" w:eastAsia="en-ZA"/>
              </w:rPr>
              <w:br/>
              <w:t>Rates are determined by the time spend on a service - R230 = full hour,  R115 = half an hour and R60 for quarter of an hour;</w:t>
            </w:r>
            <w:r w:rsidRPr="00D03C48">
              <w:rPr>
                <w:rFonts w:ascii="Arial" w:eastAsia="Times New Roman" w:hAnsi="Arial" w:cs="Arial"/>
                <w:b/>
                <w:bCs/>
                <w:sz w:val="16"/>
                <w:szCs w:val="16"/>
                <w:lang w:val="en-ZA" w:eastAsia="en-ZA"/>
              </w:rPr>
              <w:br/>
              <w:t>With the rounding the 6% decreased to 4.55%;</w:t>
            </w:r>
            <w:r w:rsidRPr="00D03C48">
              <w:rPr>
                <w:rFonts w:ascii="Arial" w:eastAsia="Times New Roman" w:hAnsi="Arial" w:cs="Arial"/>
                <w:b/>
                <w:bCs/>
                <w:sz w:val="16"/>
                <w:szCs w:val="16"/>
                <w:lang w:val="en-ZA" w:eastAsia="en-ZA"/>
              </w:rPr>
              <w:br/>
              <w:t xml:space="preserve">In the previous book year the NHLS </w:t>
            </w:r>
            <w:proofErr w:type="spellStart"/>
            <w:r w:rsidRPr="00D03C48">
              <w:rPr>
                <w:rFonts w:ascii="Arial" w:eastAsia="Times New Roman" w:hAnsi="Arial" w:cs="Arial"/>
                <w:b/>
                <w:bCs/>
                <w:sz w:val="16"/>
                <w:szCs w:val="16"/>
                <w:lang w:val="en-ZA" w:eastAsia="en-ZA"/>
              </w:rPr>
              <w:t>Laboratorium</w:t>
            </w:r>
            <w:proofErr w:type="spellEnd"/>
            <w:r w:rsidRPr="00D03C48">
              <w:rPr>
                <w:rFonts w:ascii="Arial" w:eastAsia="Times New Roman" w:hAnsi="Arial" w:cs="Arial"/>
                <w:b/>
                <w:bCs/>
                <w:sz w:val="16"/>
                <w:szCs w:val="16"/>
                <w:lang w:val="en-ZA" w:eastAsia="en-ZA"/>
              </w:rPr>
              <w:t xml:space="preserve"> closed in Cape Town and samples were redirected to Johannesburg with a lot of difficulties and  the credibility of the results were in dispute. The NHLS provided their own transport and did not ask VAT on the services rendered. With the change to </w:t>
            </w:r>
            <w:proofErr w:type="spellStart"/>
            <w:r w:rsidRPr="00D03C48">
              <w:rPr>
                <w:rFonts w:ascii="Arial" w:eastAsia="Times New Roman" w:hAnsi="Arial" w:cs="Arial"/>
                <w:b/>
                <w:bCs/>
                <w:sz w:val="16"/>
                <w:szCs w:val="16"/>
                <w:lang w:val="en-ZA" w:eastAsia="en-ZA"/>
              </w:rPr>
              <w:t>Merieux</w:t>
            </w:r>
            <w:proofErr w:type="spellEnd"/>
            <w:r w:rsidRPr="00D03C48">
              <w:rPr>
                <w:rFonts w:ascii="Arial" w:eastAsia="Times New Roman" w:hAnsi="Arial" w:cs="Arial"/>
                <w:b/>
                <w:bCs/>
                <w:sz w:val="16"/>
                <w:szCs w:val="16"/>
                <w:lang w:val="en-ZA" w:eastAsia="en-ZA"/>
              </w:rPr>
              <w:t xml:space="preserve">  Nutri </w:t>
            </w:r>
            <w:proofErr w:type="spellStart"/>
            <w:r w:rsidRPr="00D03C48">
              <w:rPr>
                <w:rFonts w:ascii="Arial" w:eastAsia="Times New Roman" w:hAnsi="Arial" w:cs="Arial"/>
                <w:b/>
                <w:bCs/>
                <w:sz w:val="16"/>
                <w:szCs w:val="16"/>
                <w:lang w:val="en-ZA" w:eastAsia="en-ZA"/>
              </w:rPr>
              <w:t>Sciense</w:t>
            </w:r>
            <w:proofErr w:type="spellEnd"/>
            <w:r w:rsidRPr="00D03C48">
              <w:rPr>
                <w:rFonts w:ascii="Arial" w:eastAsia="Times New Roman" w:hAnsi="Arial" w:cs="Arial"/>
                <w:b/>
                <w:bCs/>
                <w:sz w:val="16"/>
                <w:szCs w:val="16"/>
                <w:lang w:val="en-ZA" w:eastAsia="en-ZA"/>
              </w:rPr>
              <w:t xml:space="preserve"> the CKDM has to pay for the courier and VAT that brought higher costs to the CKDM and client, where applicable.</w:t>
            </w:r>
          </w:p>
        </w:tc>
      </w:tr>
      <w:tr w:rsidR="00D03C48" w:rsidRPr="00D03C48" w:rsidTr="00D03C48">
        <w:trPr>
          <w:trHeight w:val="420"/>
        </w:trPr>
        <w:tc>
          <w:tcPr>
            <w:tcW w:w="0" w:type="auto"/>
            <w:gridSpan w:val="5"/>
            <w:vMerge/>
            <w:tcBorders>
              <w:top w:val="nil"/>
              <w:left w:val="single" w:sz="8"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sz w:val="16"/>
                <w:szCs w:val="16"/>
                <w:lang w:val="en-ZA" w:eastAsia="en-ZA"/>
              </w:rPr>
            </w:pPr>
          </w:p>
        </w:tc>
      </w:tr>
      <w:tr w:rsidR="00D03C48" w:rsidRPr="00D03C48" w:rsidTr="00D03C48">
        <w:trPr>
          <w:trHeight w:val="1845"/>
        </w:trPr>
        <w:tc>
          <w:tcPr>
            <w:tcW w:w="0" w:type="auto"/>
            <w:gridSpan w:val="5"/>
            <w:vMerge/>
            <w:tcBorders>
              <w:top w:val="nil"/>
              <w:left w:val="single" w:sz="8"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sz w:val="16"/>
                <w:szCs w:val="16"/>
                <w:lang w:val="en-ZA" w:eastAsia="en-ZA"/>
              </w:rPr>
            </w:pPr>
          </w:p>
        </w:tc>
      </w:tr>
      <w:tr w:rsidR="00D03C48" w:rsidRPr="00D03C48" w:rsidTr="00D03C48">
        <w:trPr>
          <w:trHeight w:val="300"/>
        </w:trPr>
        <w:tc>
          <w:tcPr>
            <w:tcW w:w="0" w:type="auto"/>
            <w:tcBorders>
              <w:top w:val="nil"/>
              <w:left w:val="single" w:sz="8" w:space="0" w:color="auto"/>
              <w:bottom w:val="nil"/>
              <w:right w:val="single" w:sz="8" w:space="0" w:color="FFFFFF"/>
            </w:tcBorders>
            <w:shd w:val="clear" w:color="000000" w:fill="000000"/>
            <w:vAlign w:val="center"/>
            <w:hideMark/>
          </w:tcPr>
          <w:p w:rsidR="00D03C48" w:rsidRPr="00D03C48" w:rsidRDefault="00D03C48" w:rsidP="00D03C48">
            <w:pPr>
              <w:spacing w:after="0" w:line="240" w:lineRule="auto"/>
              <w:jc w:val="center"/>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1</w:t>
            </w:r>
          </w:p>
        </w:tc>
        <w:tc>
          <w:tcPr>
            <w:tcW w:w="0" w:type="auto"/>
            <w:gridSpan w:val="2"/>
            <w:tcBorders>
              <w:top w:val="nil"/>
              <w:left w:val="nil"/>
              <w:bottom w:val="nil"/>
              <w:right w:val="single" w:sz="4" w:space="0" w:color="FFFFFF"/>
            </w:tcBorders>
            <w:shd w:val="clear" w:color="000000" w:fill="0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 xml:space="preserve">WATER QUALITY MONITORING </w:t>
            </w:r>
          </w:p>
        </w:tc>
        <w:tc>
          <w:tcPr>
            <w:tcW w:w="0" w:type="auto"/>
            <w:tcBorders>
              <w:top w:val="nil"/>
              <w:left w:val="nil"/>
              <w:bottom w:val="nil"/>
              <w:right w:val="nil"/>
            </w:tcBorders>
            <w:shd w:val="clear" w:color="000000" w:fill="000000"/>
            <w:hideMark/>
          </w:tcPr>
          <w:p w:rsidR="00D03C48" w:rsidRPr="00D03C48" w:rsidRDefault="00D03C48" w:rsidP="00D03C48">
            <w:pPr>
              <w:spacing w:after="0" w:line="240" w:lineRule="auto"/>
              <w:jc w:val="center"/>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Total Cost</w:t>
            </w:r>
          </w:p>
        </w:tc>
        <w:tc>
          <w:tcPr>
            <w:tcW w:w="0" w:type="auto"/>
            <w:vMerge w:val="restart"/>
            <w:tcBorders>
              <w:top w:val="single" w:sz="4" w:space="0" w:color="auto"/>
              <w:left w:val="single" w:sz="4" w:space="0" w:color="FFFFFF"/>
              <w:bottom w:val="single" w:sz="4" w:space="0" w:color="auto"/>
              <w:right w:val="single" w:sz="4" w:space="0" w:color="auto"/>
            </w:tcBorders>
            <w:shd w:val="clear" w:color="000000" w:fill="000000"/>
            <w:noWrap/>
            <w:vAlign w:val="center"/>
            <w:hideMark/>
          </w:tcPr>
          <w:p w:rsidR="00D03C48" w:rsidRPr="00D03C48" w:rsidRDefault="00D03C48" w:rsidP="00D03C48">
            <w:pPr>
              <w:spacing w:after="0" w:line="240" w:lineRule="auto"/>
              <w:jc w:val="center"/>
              <w:rPr>
                <w:rFonts w:ascii="Arial Black" w:eastAsia="Times New Roman" w:hAnsi="Arial Black"/>
                <w:color w:val="FFFFFF"/>
                <w:sz w:val="16"/>
                <w:szCs w:val="16"/>
                <w:lang w:val="en-ZA" w:eastAsia="en-ZA"/>
              </w:rPr>
            </w:pPr>
            <w:r w:rsidRPr="00D03C48">
              <w:rPr>
                <w:rFonts w:ascii="Arial Black" w:eastAsia="Times New Roman" w:hAnsi="Arial Black"/>
                <w:color w:val="FFFFFF"/>
                <w:sz w:val="16"/>
                <w:szCs w:val="16"/>
                <w:lang w:val="en-ZA" w:eastAsia="en-ZA"/>
              </w:rPr>
              <w:t>COMMENTS</w:t>
            </w:r>
          </w:p>
        </w:tc>
      </w:tr>
      <w:tr w:rsidR="00D03C48" w:rsidRPr="00D03C48" w:rsidTr="00D03C48">
        <w:trPr>
          <w:trHeight w:val="315"/>
        </w:trPr>
        <w:tc>
          <w:tcPr>
            <w:tcW w:w="0" w:type="auto"/>
            <w:tcBorders>
              <w:top w:val="single" w:sz="4" w:space="0" w:color="FFFFFF"/>
              <w:left w:val="single" w:sz="8" w:space="0" w:color="auto"/>
              <w:bottom w:val="single" w:sz="4" w:space="0" w:color="FFFFFF"/>
              <w:right w:val="single" w:sz="4" w:space="0" w:color="FFFFFF"/>
            </w:tcBorders>
            <w:shd w:val="clear" w:color="000000" w:fill="C00000"/>
            <w:hideMark/>
          </w:tcPr>
          <w:p w:rsidR="00D03C48" w:rsidRPr="00D03C48" w:rsidRDefault="00D03C48" w:rsidP="00D03C48">
            <w:pPr>
              <w:spacing w:after="0" w:line="240" w:lineRule="auto"/>
              <w:ind w:firstLineChars="100" w:firstLine="161"/>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1,1</w:t>
            </w:r>
          </w:p>
        </w:tc>
        <w:tc>
          <w:tcPr>
            <w:tcW w:w="0" w:type="auto"/>
            <w:gridSpan w:val="3"/>
            <w:tcBorders>
              <w:top w:val="single" w:sz="4" w:space="0" w:color="FFFFFF"/>
              <w:left w:val="nil"/>
              <w:bottom w:val="single" w:sz="4" w:space="0" w:color="FFFFFF"/>
              <w:right w:val="nil"/>
            </w:tcBorders>
            <w:shd w:val="clear" w:color="000000" w:fill="C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SAMPLING</w:t>
            </w:r>
          </w:p>
        </w:tc>
        <w:tc>
          <w:tcPr>
            <w:tcW w:w="0" w:type="auto"/>
            <w:vMerge/>
            <w:tcBorders>
              <w:top w:val="single" w:sz="4" w:space="0" w:color="auto"/>
              <w:left w:val="single" w:sz="4" w:space="0" w:color="FFFFFF"/>
              <w:bottom w:val="single" w:sz="4" w:space="0" w:color="auto"/>
              <w:right w:val="single" w:sz="4" w:space="0" w:color="auto"/>
            </w:tcBorders>
            <w:vAlign w:val="center"/>
            <w:hideMark/>
          </w:tcPr>
          <w:p w:rsidR="00D03C48" w:rsidRPr="00D03C48" w:rsidRDefault="00D03C48" w:rsidP="00D03C48">
            <w:pPr>
              <w:spacing w:after="0" w:line="240" w:lineRule="auto"/>
              <w:rPr>
                <w:rFonts w:ascii="Arial Black" w:eastAsia="Times New Roman" w:hAnsi="Arial Black"/>
                <w:color w:val="FFFFFF"/>
                <w:sz w:val="16"/>
                <w:szCs w:val="16"/>
                <w:lang w:val="en-ZA" w:eastAsia="en-ZA"/>
              </w:rPr>
            </w:pPr>
          </w:p>
        </w:tc>
      </w:tr>
      <w:tr w:rsidR="00D03C48" w:rsidRPr="00D03C48" w:rsidTr="00D03C48">
        <w:trPr>
          <w:trHeight w:val="1020"/>
        </w:trPr>
        <w:tc>
          <w:tcPr>
            <w:tcW w:w="0" w:type="auto"/>
            <w:vMerge w:val="restart"/>
            <w:tcBorders>
              <w:top w:val="nil"/>
              <w:left w:val="single" w:sz="8" w:space="0" w:color="auto"/>
              <w:bottom w:val="single" w:sz="8" w:space="0" w:color="000000"/>
              <w:right w:val="single" w:sz="4" w:space="0" w:color="auto"/>
            </w:tcBorders>
            <w:shd w:val="clear" w:color="auto" w:fill="auto"/>
            <w:hideMark/>
          </w:tcPr>
          <w:p w:rsidR="00D03C48" w:rsidRPr="00D03C48" w:rsidRDefault="00D03C48" w:rsidP="00D03C48">
            <w:pPr>
              <w:spacing w:after="0" w:line="240" w:lineRule="auto"/>
              <w:ind w:firstLineChars="100" w:firstLine="161"/>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1.1.1</w:t>
            </w:r>
          </w:p>
        </w:tc>
        <w:tc>
          <w:tcPr>
            <w:tcW w:w="0" w:type="auto"/>
            <w:gridSpan w:val="2"/>
            <w:tcBorders>
              <w:top w:val="nil"/>
              <w:left w:val="nil"/>
              <w:bottom w:val="single" w:sz="4" w:space="0" w:color="auto"/>
              <w:right w:val="single" w:sz="4" w:space="0" w:color="000000"/>
            </w:tcBorders>
            <w:shd w:val="clear" w:color="auto" w:fill="auto"/>
            <w:hideMark/>
          </w:tcPr>
          <w:p w:rsidR="00D03C48" w:rsidRPr="00D03C48" w:rsidRDefault="00D03C48" w:rsidP="00D03C48">
            <w:pPr>
              <w:spacing w:after="0" w:line="240" w:lineRule="auto"/>
              <w:jc w:val="both"/>
              <w:rPr>
                <w:rFonts w:ascii="Arial" w:eastAsia="Times New Roman" w:hAnsi="Arial" w:cs="Arial"/>
                <w:color w:val="000000"/>
                <w:sz w:val="16"/>
                <w:szCs w:val="16"/>
                <w:lang w:val="en-ZA" w:eastAsia="en-ZA"/>
              </w:rPr>
            </w:pPr>
            <w:r w:rsidRPr="00D03C48">
              <w:rPr>
                <w:rFonts w:ascii="Arial" w:eastAsia="Times New Roman" w:hAnsi="Arial" w:cs="Arial"/>
                <w:b/>
                <w:bCs/>
                <w:color w:val="000000"/>
                <w:sz w:val="16"/>
                <w:szCs w:val="16"/>
                <w:lang w:val="en-ZA" w:eastAsia="en-ZA"/>
              </w:rPr>
              <w:t xml:space="preserve">Bacteriological Water Sampling: - </w:t>
            </w:r>
            <w:r w:rsidRPr="00D03C48">
              <w:rPr>
                <w:rFonts w:ascii="Arial" w:eastAsia="Times New Roman" w:hAnsi="Arial" w:cs="Arial"/>
                <w:color w:val="000000"/>
                <w:sz w:val="16"/>
                <w:szCs w:val="16"/>
                <w:lang w:val="en-ZA" w:eastAsia="en-ZA"/>
              </w:rPr>
              <w:br/>
              <w:t>* On behalf of Water Services Authority (WSA) / Private Premises; or</w:t>
            </w:r>
            <w:r w:rsidRPr="00D03C48">
              <w:rPr>
                <w:rFonts w:ascii="Arial" w:eastAsia="Times New Roman" w:hAnsi="Arial" w:cs="Arial"/>
                <w:color w:val="000000"/>
                <w:sz w:val="16"/>
                <w:szCs w:val="16"/>
                <w:lang w:val="en-ZA" w:eastAsia="en-ZA"/>
              </w:rPr>
              <w:br/>
              <w:t>* Application for a CoA / HC  for a food or other premises not serviced by a WSA</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R465,00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360"/>
        </w:trPr>
        <w:tc>
          <w:tcPr>
            <w:tcW w:w="0" w:type="auto"/>
            <w:vMerge/>
            <w:tcBorders>
              <w:top w:val="nil"/>
              <w:left w:val="single" w:sz="8" w:space="0" w:color="auto"/>
              <w:bottom w:val="single" w:sz="8"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nil"/>
            </w:tcBorders>
            <w:shd w:val="clear" w:color="000000" w:fill="D9D9D9"/>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b/>
                <w:bCs/>
                <w:i/>
                <w:iCs/>
                <w:color w:val="000000"/>
                <w:sz w:val="16"/>
                <w:szCs w:val="16"/>
                <w:lang w:val="en-ZA" w:eastAsia="en-ZA"/>
              </w:rPr>
              <w:t>Per sampling session + actual costs:-</w:t>
            </w:r>
          </w:p>
        </w:tc>
        <w:tc>
          <w:tcPr>
            <w:tcW w:w="0" w:type="auto"/>
            <w:tcBorders>
              <w:top w:val="nil"/>
              <w:left w:val="single" w:sz="4" w:space="0" w:color="auto"/>
              <w:bottom w:val="single" w:sz="4" w:space="0" w:color="auto"/>
              <w:right w:val="single" w:sz="4" w:space="0" w:color="auto"/>
            </w:tcBorders>
            <w:shd w:val="clear" w:color="000000" w:fill="D9D9D9"/>
            <w:hideMark/>
          </w:tcPr>
          <w:p w:rsidR="00D03C48" w:rsidRPr="00D03C48" w:rsidRDefault="00D03C48" w:rsidP="00D03C48">
            <w:pPr>
              <w:spacing w:after="0" w:line="240" w:lineRule="auto"/>
              <w:jc w:val="center"/>
              <w:rPr>
                <w:rFonts w:ascii="Arial" w:eastAsia="Times New Roman" w:hAnsi="Arial" w:cs="Arial"/>
                <w:b/>
                <w:bCs/>
                <w:i/>
                <w:iCs/>
                <w:color w:val="000000"/>
                <w:sz w:val="16"/>
                <w:szCs w:val="16"/>
                <w:lang w:val="en-ZA" w:eastAsia="en-ZA"/>
              </w:rPr>
            </w:pPr>
            <w:r w:rsidRPr="00D03C48">
              <w:rPr>
                <w:rFonts w:ascii="Arial" w:eastAsia="Times New Roman" w:hAnsi="Arial" w:cs="Arial"/>
                <w:b/>
                <w:bCs/>
                <w:i/>
                <w:iCs/>
                <w:color w:val="000000"/>
                <w:sz w:val="16"/>
                <w:szCs w:val="16"/>
                <w:lang w:val="en-ZA" w:eastAsia="en-ZA"/>
              </w:rPr>
              <w:t>Sub-total</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45"/>
        </w:trPr>
        <w:tc>
          <w:tcPr>
            <w:tcW w:w="0" w:type="auto"/>
            <w:vMerge/>
            <w:tcBorders>
              <w:top w:val="nil"/>
              <w:left w:val="single" w:sz="8" w:space="0" w:color="auto"/>
              <w:bottom w:val="single" w:sz="8"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Administration cost</w:t>
            </w:r>
          </w:p>
        </w:tc>
        <w:tc>
          <w:tcPr>
            <w:tcW w:w="0" w:type="auto"/>
            <w:tcBorders>
              <w:top w:val="nil"/>
              <w:left w:val="nil"/>
              <w:bottom w:val="single" w:sz="4" w:space="0" w:color="auto"/>
              <w:right w:val="single" w:sz="4" w:space="0" w:color="auto"/>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R115,00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4,55%</w:t>
            </w:r>
          </w:p>
        </w:tc>
      </w:tr>
      <w:tr w:rsidR="00D03C48" w:rsidRPr="00D03C48" w:rsidTr="00D03C48">
        <w:trPr>
          <w:trHeight w:val="300"/>
        </w:trPr>
        <w:tc>
          <w:tcPr>
            <w:tcW w:w="0" w:type="auto"/>
            <w:vMerge/>
            <w:tcBorders>
              <w:top w:val="nil"/>
              <w:left w:val="single" w:sz="8" w:space="0" w:color="auto"/>
              <w:bottom w:val="single" w:sz="8"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vAlign w:val="bottom"/>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Bacteriological  Laboratory Cost for one (1) sample</w:t>
            </w:r>
          </w:p>
        </w:tc>
        <w:tc>
          <w:tcPr>
            <w:tcW w:w="0" w:type="auto"/>
            <w:tcBorders>
              <w:top w:val="nil"/>
              <w:left w:val="nil"/>
              <w:bottom w:val="single" w:sz="4" w:space="0" w:color="auto"/>
              <w:right w:val="single" w:sz="4" w:space="0" w:color="auto"/>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R250,00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Actual cost</w:t>
            </w:r>
          </w:p>
        </w:tc>
      </w:tr>
      <w:tr w:rsidR="00D03C48" w:rsidRPr="00D03C48" w:rsidTr="00D03C48">
        <w:trPr>
          <w:trHeight w:val="390"/>
        </w:trPr>
        <w:tc>
          <w:tcPr>
            <w:tcW w:w="0" w:type="auto"/>
            <w:vMerge/>
            <w:tcBorders>
              <w:top w:val="nil"/>
              <w:left w:val="single" w:sz="8" w:space="0" w:color="auto"/>
              <w:bottom w:val="single" w:sz="8"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8" w:space="0" w:color="auto"/>
              <w:right w:val="single" w:sz="4" w:space="0" w:color="auto"/>
            </w:tcBorders>
            <w:shd w:val="clear" w:color="auto" w:fill="auto"/>
            <w:noWrap/>
            <w:vAlign w:val="bottom"/>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Courier cost per sample</w:t>
            </w:r>
          </w:p>
        </w:tc>
        <w:tc>
          <w:tcPr>
            <w:tcW w:w="0" w:type="auto"/>
            <w:tcBorders>
              <w:top w:val="nil"/>
              <w:left w:val="nil"/>
              <w:bottom w:val="single" w:sz="8" w:space="0" w:color="auto"/>
              <w:right w:val="single" w:sz="4" w:space="0" w:color="auto"/>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R100,00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Actual cost</w:t>
            </w:r>
          </w:p>
        </w:tc>
      </w:tr>
      <w:tr w:rsidR="00D03C48" w:rsidRPr="00D03C48" w:rsidTr="00D03C48">
        <w:trPr>
          <w:trHeight w:val="1035"/>
        </w:trPr>
        <w:tc>
          <w:tcPr>
            <w:tcW w:w="0" w:type="auto"/>
            <w:vMerge w:val="restart"/>
            <w:tcBorders>
              <w:top w:val="nil"/>
              <w:left w:val="single" w:sz="8" w:space="0" w:color="auto"/>
              <w:bottom w:val="single" w:sz="8" w:space="0" w:color="000000"/>
              <w:right w:val="nil"/>
            </w:tcBorders>
            <w:shd w:val="clear" w:color="auto" w:fill="auto"/>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1.1.2</w:t>
            </w:r>
          </w:p>
        </w:tc>
        <w:tc>
          <w:tcPr>
            <w:tcW w:w="0" w:type="auto"/>
            <w:gridSpan w:val="2"/>
            <w:tcBorders>
              <w:top w:val="single" w:sz="8" w:space="0" w:color="auto"/>
              <w:left w:val="single" w:sz="4" w:space="0" w:color="auto"/>
              <w:bottom w:val="single" w:sz="4" w:space="0" w:color="auto"/>
              <w:right w:val="single" w:sz="4" w:space="0" w:color="000000"/>
            </w:tcBorders>
            <w:shd w:val="clear" w:color="auto" w:fill="auto"/>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b/>
                <w:bCs/>
                <w:color w:val="000000"/>
                <w:sz w:val="16"/>
                <w:szCs w:val="16"/>
                <w:lang w:val="en-ZA" w:eastAsia="en-ZA"/>
              </w:rPr>
              <w:t xml:space="preserve">Chemical Water Sampling: - </w:t>
            </w:r>
            <w:r w:rsidRPr="00D03C48">
              <w:rPr>
                <w:rFonts w:ascii="Arial" w:eastAsia="Times New Roman" w:hAnsi="Arial" w:cs="Arial"/>
                <w:color w:val="000000"/>
                <w:sz w:val="16"/>
                <w:szCs w:val="16"/>
                <w:lang w:val="en-ZA" w:eastAsia="en-ZA"/>
              </w:rPr>
              <w:br/>
              <w:t>* On behalf of Water Services Authority (WSA / Private Premises; or</w:t>
            </w:r>
            <w:r w:rsidRPr="00D03C48">
              <w:rPr>
                <w:rFonts w:ascii="Arial" w:eastAsia="Times New Roman" w:hAnsi="Arial" w:cs="Arial"/>
                <w:color w:val="000000"/>
                <w:sz w:val="16"/>
                <w:szCs w:val="16"/>
                <w:lang w:val="en-ZA" w:eastAsia="en-ZA"/>
              </w:rPr>
              <w:br/>
              <w:t>* Application for a CoA / HC  for a food or other premises not serviced by a WSA</w:t>
            </w:r>
          </w:p>
        </w:tc>
        <w:tc>
          <w:tcPr>
            <w:tcW w:w="0" w:type="auto"/>
            <w:vMerge w:val="restart"/>
            <w:tcBorders>
              <w:top w:val="nil"/>
              <w:left w:val="single" w:sz="4" w:space="0" w:color="auto"/>
              <w:bottom w:val="single" w:sz="8" w:space="0" w:color="000000"/>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 xml:space="preserve">R215.00 </w:t>
            </w:r>
            <w:r w:rsidRPr="00D03C48">
              <w:rPr>
                <w:rFonts w:ascii="Arial" w:eastAsia="Times New Roman" w:hAnsi="Arial" w:cs="Arial"/>
                <w:b/>
                <w:bCs/>
                <w:color w:val="000000"/>
                <w:sz w:val="16"/>
                <w:szCs w:val="16"/>
                <w:lang w:val="en-ZA" w:eastAsia="en-ZA"/>
              </w:rPr>
              <w:br/>
              <w:t>plus Quote cost</w:t>
            </w:r>
            <w:r w:rsidRPr="00D03C48">
              <w:rPr>
                <w:rFonts w:ascii="Arial" w:eastAsia="Times New Roman" w:hAnsi="Arial" w:cs="Arial"/>
                <w:b/>
                <w:bCs/>
                <w:color w:val="000000"/>
                <w:sz w:val="16"/>
                <w:szCs w:val="16"/>
                <w:lang w:val="en-ZA" w:eastAsia="en-ZA"/>
              </w:rPr>
              <w:br/>
              <w:t xml:space="preserve"> </w:t>
            </w:r>
            <w:r w:rsidRPr="00D03C48">
              <w:rPr>
                <w:rFonts w:ascii="Arial" w:eastAsia="Times New Roman" w:hAnsi="Arial" w:cs="Arial"/>
                <w:b/>
                <w:bCs/>
                <w:color w:val="000000"/>
                <w:sz w:val="16"/>
                <w:szCs w:val="16"/>
                <w:lang w:val="en-ZA" w:eastAsia="en-ZA"/>
              </w:rPr>
              <w:br/>
              <w:t>(Quote required before sampling)</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330"/>
        </w:trPr>
        <w:tc>
          <w:tcPr>
            <w:tcW w:w="0" w:type="auto"/>
            <w:vMerge/>
            <w:tcBorders>
              <w:top w:val="nil"/>
              <w:left w:val="single" w:sz="8" w:space="0" w:color="auto"/>
              <w:bottom w:val="single" w:sz="8" w:space="0" w:color="000000"/>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nil"/>
            </w:tcBorders>
            <w:shd w:val="clear" w:color="000000" w:fill="D9D9D9"/>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b/>
                <w:bCs/>
                <w:i/>
                <w:iCs/>
                <w:color w:val="000000"/>
                <w:sz w:val="16"/>
                <w:szCs w:val="16"/>
                <w:lang w:val="en-ZA" w:eastAsia="en-ZA"/>
              </w:rPr>
              <w:t>Per sampling session:-</w:t>
            </w:r>
          </w:p>
        </w:tc>
        <w:tc>
          <w:tcPr>
            <w:tcW w:w="0" w:type="auto"/>
            <w:tcBorders>
              <w:top w:val="nil"/>
              <w:left w:val="single" w:sz="4" w:space="0" w:color="auto"/>
              <w:bottom w:val="single" w:sz="4" w:space="0" w:color="auto"/>
              <w:right w:val="single" w:sz="4" w:space="0" w:color="auto"/>
            </w:tcBorders>
            <w:shd w:val="clear" w:color="000000" w:fill="D9D9D9"/>
            <w:hideMark/>
          </w:tcPr>
          <w:p w:rsidR="00D03C48" w:rsidRPr="00D03C48" w:rsidRDefault="00D03C48" w:rsidP="00D03C48">
            <w:pPr>
              <w:spacing w:after="0" w:line="240" w:lineRule="auto"/>
              <w:jc w:val="center"/>
              <w:rPr>
                <w:rFonts w:ascii="Arial" w:eastAsia="Times New Roman" w:hAnsi="Arial" w:cs="Arial"/>
                <w:b/>
                <w:bCs/>
                <w:i/>
                <w:iCs/>
                <w:color w:val="000000"/>
                <w:sz w:val="16"/>
                <w:szCs w:val="16"/>
                <w:lang w:val="en-ZA" w:eastAsia="en-ZA"/>
              </w:rPr>
            </w:pPr>
            <w:r w:rsidRPr="00D03C48">
              <w:rPr>
                <w:rFonts w:ascii="Arial" w:eastAsia="Times New Roman" w:hAnsi="Arial" w:cs="Arial"/>
                <w:b/>
                <w:bCs/>
                <w:i/>
                <w:iCs/>
                <w:color w:val="000000"/>
                <w:sz w:val="16"/>
                <w:szCs w:val="16"/>
                <w:lang w:val="en-ZA" w:eastAsia="en-ZA"/>
              </w:rPr>
              <w:t>Sub-total</w:t>
            </w:r>
          </w:p>
        </w:tc>
        <w:tc>
          <w:tcPr>
            <w:tcW w:w="0" w:type="auto"/>
            <w:vMerge/>
            <w:tcBorders>
              <w:top w:val="nil"/>
              <w:left w:val="single" w:sz="4" w:space="0" w:color="auto"/>
              <w:bottom w:val="single" w:sz="8" w:space="0" w:color="000000"/>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00"/>
        </w:trPr>
        <w:tc>
          <w:tcPr>
            <w:tcW w:w="0" w:type="auto"/>
            <w:vMerge/>
            <w:tcBorders>
              <w:top w:val="nil"/>
              <w:left w:val="single" w:sz="8" w:space="0" w:color="auto"/>
              <w:bottom w:val="single" w:sz="8" w:space="0" w:color="000000"/>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Administration cost</w:t>
            </w:r>
          </w:p>
        </w:tc>
        <w:tc>
          <w:tcPr>
            <w:tcW w:w="0" w:type="auto"/>
            <w:tcBorders>
              <w:top w:val="nil"/>
              <w:left w:val="nil"/>
              <w:bottom w:val="single" w:sz="4" w:space="0" w:color="auto"/>
              <w:right w:val="single" w:sz="4" w:space="0" w:color="auto"/>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R115,00</w:t>
            </w:r>
          </w:p>
        </w:tc>
        <w:tc>
          <w:tcPr>
            <w:tcW w:w="0" w:type="auto"/>
            <w:vMerge/>
            <w:tcBorders>
              <w:top w:val="nil"/>
              <w:left w:val="single" w:sz="4" w:space="0" w:color="auto"/>
              <w:bottom w:val="single" w:sz="8" w:space="0" w:color="000000"/>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4,55%</w:t>
            </w:r>
          </w:p>
        </w:tc>
      </w:tr>
      <w:tr w:rsidR="00D03C48" w:rsidRPr="00D03C48" w:rsidTr="00D03C48">
        <w:trPr>
          <w:trHeight w:val="300"/>
        </w:trPr>
        <w:tc>
          <w:tcPr>
            <w:tcW w:w="0" w:type="auto"/>
            <w:vMerge/>
            <w:tcBorders>
              <w:top w:val="nil"/>
              <w:left w:val="single" w:sz="8" w:space="0" w:color="auto"/>
              <w:bottom w:val="single" w:sz="8" w:space="0" w:color="000000"/>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Laboratory Cost (Water) (Depend on determinants tested)</w:t>
            </w:r>
          </w:p>
        </w:tc>
        <w:tc>
          <w:tcPr>
            <w:tcW w:w="0" w:type="auto"/>
            <w:tcBorders>
              <w:top w:val="nil"/>
              <w:left w:val="nil"/>
              <w:bottom w:val="single" w:sz="4" w:space="0" w:color="auto"/>
              <w:right w:val="single" w:sz="4" w:space="0" w:color="auto"/>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Quote required</w:t>
            </w:r>
          </w:p>
        </w:tc>
        <w:tc>
          <w:tcPr>
            <w:tcW w:w="0" w:type="auto"/>
            <w:vMerge/>
            <w:tcBorders>
              <w:top w:val="nil"/>
              <w:left w:val="single" w:sz="4" w:space="0" w:color="auto"/>
              <w:bottom w:val="single" w:sz="8" w:space="0" w:color="000000"/>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Actual cost</w:t>
            </w:r>
          </w:p>
        </w:tc>
      </w:tr>
      <w:tr w:rsidR="00D03C48" w:rsidRPr="00D03C48" w:rsidTr="00D03C48">
        <w:trPr>
          <w:trHeight w:val="315"/>
        </w:trPr>
        <w:tc>
          <w:tcPr>
            <w:tcW w:w="0" w:type="auto"/>
            <w:vMerge/>
            <w:tcBorders>
              <w:top w:val="nil"/>
              <w:left w:val="single" w:sz="8" w:space="0" w:color="auto"/>
              <w:bottom w:val="single" w:sz="8" w:space="0" w:color="000000"/>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8" w:space="0" w:color="auto"/>
              <w:right w:val="single" w:sz="4" w:space="0" w:color="auto"/>
            </w:tcBorders>
            <w:shd w:val="clear" w:color="auto" w:fill="auto"/>
            <w:noWrap/>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Courier cost per sample</w:t>
            </w:r>
          </w:p>
        </w:tc>
        <w:tc>
          <w:tcPr>
            <w:tcW w:w="0" w:type="auto"/>
            <w:tcBorders>
              <w:top w:val="nil"/>
              <w:left w:val="nil"/>
              <w:bottom w:val="single" w:sz="8" w:space="0" w:color="auto"/>
              <w:right w:val="single" w:sz="4" w:space="0" w:color="auto"/>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R100,00</w:t>
            </w:r>
          </w:p>
        </w:tc>
        <w:tc>
          <w:tcPr>
            <w:tcW w:w="0" w:type="auto"/>
            <w:vMerge/>
            <w:tcBorders>
              <w:top w:val="nil"/>
              <w:left w:val="single" w:sz="4" w:space="0" w:color="auto"/>
              <w:bottom w:val="single" w:sz="8" w:space="0" w:color="000000"/>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Actual cost</w:t>
            </w:r>
          </w:p>
        </w:tc>
      </w:tr>
      <w:tr w:rsidR="00D03C48" w:rsidRPr="00D03C48" w:rsidTr="00D03C48">
        <w:trPr>
          <w:trHeight w:val="1305"/>
        </w:trPr>
        <w:tc>
          <w:tcPr>
            <w:tcW w:w="0" w:type="auto"/>
            <w:tcBorders>
              <w:top w:val="nil"/>
              <w:left w:val="single" w:sz="8" w:space="0" w:color="auto"/>
              <w:bottom w:val="single" w:sz="4" w:space="0" w:color="auto"/>
              <w:right w:val="single" w:sz="4" w:space="0" w:color="auto"/>
            </w:tcBorders>
            <w:shd w:val="clear" w:color="auto" w:fill="auto"/>
            <w:hideMark/>
          </w:tcPr>
          <w:p w:rsidR="00D03C48" w:rsidRPr="00D03C48" w:rsidRDefault="00D03C48" w:rsidP="00D03C48">
            <w:pPr>
              <w:spacing w:after="0" w:line="240" w:lineRule="auto"/>
              <w:ind w:firstLineChars="100" w:firstLine="161"/>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1.1.3</w:t>
            </w:r>
          </w:p>
        </w:tc>
        <w:tc>
          <w:tcPr>
            <w:tcW w:w="0" w:type="auto"/>
            <w:gridSpan w:val="2"/>
            <w:tcBorders>
              <w:top w:val="single" w:sz="8" w:space="0" w:color="auto"/>
              <w:left w:val="nil"/>
              <w:bottom w:val="single" w:sz="4" w:space="0" w:color="FFFFFF"/>
              <w:right w:val="single" w:sz="4" w:space="0" w:color="000000"/>
            </w:tcBorders>
            <w:shd w:val="clear" w:color="auto" w:fill="auto"/>
            <w:hideMark/>
          </w:tcPr>
          <w:p w:rsidR="00D03C48" w:rsidRPr="00D03C48" w:rsidRDefault="00D03C48" w:rsidP="00D03C48">
            <w:pPr>
              <w:spacing w:after="0" w:line="240" w:lineRule="auto"/>
              <w:jc w:val="both"/>
              <w:rPr>
                <w:rFonts w:ascii="Arial" w:eastAsia="Times New Roman" w:hAnsi="Arial" w:cs="Arial"/>
                <w:color w:val="000000"/>
                <w:sz w:val="16"/>
                <w:szCs w:val="16"/>
                <w:lang w:val="en-ZA" w:eastAsia="en-ZA"/>
              </w:rPr>
            </w:pPr>
            <w:r w:rsidRPr="00D03C48">
              <w:rPr>
                <w:rFonts w:ascii="Arial" w:eastAsia="Times New Roman" w:hAnsi="Arial" w:cs="Arial"/>
                <w:b/>
                <w:bCs/>
                <w:color w:val="000000"/>
                <w:sz w:val="16"/>
                <w:szCs w:val="16"/>
                <w:lang w:val="en-ZA" w:eastAsia="en-ZA"/>
              </w:rPr>
              <w:t>Follow-up samples: -</w:t>
            </w:r>
            <w:r w:rsidRPr="00D03C48">
              <w:rPr>
                <w:rFonts w:ascii="Arial" w:eastAsia="Times New Roman" w:hAnsi="Arial" w:cs="Arial"/>
                <w:color w:val="000000"/>
                <w:sz w:val="16"/>
                <w:szCs w:val="16"/>
                <w:lang w:val="en-ZA" w:eastAsia="en-ZA"/>
              </w:rPr>
              <w:t xml:space="preserve"> </w:t>
            </w:r>
            <w:r w:rsidRPr="00D03C48">
              <w:rPr>
                <w:rFonts w:ascii="Arial" w:eastAsia="Times New Roman" w:hAnsi="Arial" w:cs="Arial"/>
                <w:color w:val="000000"/>
                <w:sz w:val="16"/>
                <w:szCs w:val="16"/>
                <w:lang w:val="en-ZA" w:eastAsia="en-ZA"/>
              </w:rPr>
              <w:br/>
              <w:t>Where a sample does not meet the set standards after a person in charge was notified, in writing, of the date of such follow-up sample and the responsibility to pay for such sample(s), if the follow up sample is not compliant</w:t>
            </w:r>
          </w:p>
        </w:tc>
        <w:tc>
          <w:tcPr>
            <w:tcW w:w="0" w:type="auto"/>
            <w:tcBorders>
              <w:top w:val="nil"/>
              <w:left w:val="nil"/>
              <w:bottom w:val="nil"/>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 xml:space="preserve">As above </w:t>
            </w:r>
            <w:r w:rsidRPr="00D03C48">
              <w:rPr>
                <w:rFonts w:ascii="Arial" w:eastAsia="Times New Roman" w:hAnsi="Arial" w:cs="Arial"/>
                <w:b/>
                <w:bCs/>
                <w:color w:val="000000"/>
                <w:sz w:val="16"/>
                <w:szCs w:val="16"/>
                <w:lang w:val="en-ZA" w:eastAsia="en-ZA"/>
              </w:rPr>
              <w:br/>
              <w:t>(1.1.2)</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300"/>
        </w:trPr>
        <w:tc>
          <w:tcPr>
            <w:tcW w:w="0" w:type="auto"/>
            <w:tcBorders>
              <w:top w:val="nil"/>
              <w:left w:val="single" w:sz="8" w:space="0" w:color="auto"/>
              <w:bottom w:val="single" w:sz="4" w:space="0" w:color="FFFFFF"/>
              <w:right w:val="single" w:sz="4" w:space="0" w:color="FFFFFF"/>
            </w:tcBorders>
            <w:shd w:val="clear" w:color="000000" w:fill="000000"/>
            <w:vAlign w:val="center"/>
            <w:hideMark/>
          </w:tcPr>
          <w:p w:rsidR="00D03C48" w:rsidRPr="00D03C48" w:rsidRDefault="00D03C48" w:rsidP="00D03C48">
            <w:pPr>
              <w:spacing w:after="0" w:line="240" w:lineRule="auto"/>
              <w:jc w:val="center"/>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2</w:t>
            </w:r>
          </w:p>
        </w:tc>
        <w:tc>
          <w:tcPr>
            <w:tcW w:w="0" w:type="auto"/>
            <w:gridSpan w:val="2"/>
            <w:tcBorders>
              <w:top w:val="nil"/>
              <w:left w:val="nil"/>
              <w:bottom w:val="nil"/>
              <w:right w:val="single" w:sz="4" w:space="0" w:color="auto"/>
            </w:tcBorders>
            <w:shd w:val="clear" w:color="000000" w:fill="0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FOOD CONTROL</w:t>
            </w:r>
          </w:p>
        </w:tc>
        <w:tc>
          <w:tcPr>
            <w:tcW w:w="0" w:type="auto"/>
            <w:tcBorders>
              <w:top w:val="single" w:sz="4" w:space="0" w:color="FFFFFF"/>
              <w:left w:val="single" w:sz="4" w:space="0" w:color="FFFFFF"/>
              <w:bottom w:val="single" w:sz="4" w:space="0" w:color="FFFFFF"/>
              <w:right w:val="nil"/>
            </w:tcBorders>
            <w:shd w:val="clear" w:color="000000" w:fill="000000"/>
            <w:hideMark/>
          </w:tcPr>
          <w:p w:rsidR="00D03C48" w:rsidRPr="00D03C48" w:rsidRDefault="00D03C48" w:rsidP="00D03C48">
            <w:pPr>
              <w:spacing w:after="0" w:line="240" w:lineRule="auto"/>
              <w:jc w:val="center"/>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Total Cost</w:t>
            </w:r>
          </w:p>
        </w:tc>
        <w:tc>
          <w:tcPr>
            <w:tcW w:w="0" w:type="auto"/>
            <w:vMerge w:val="restart"/>
            <w:tcBorders>
              <w:top w:val="nil"/>
              <w:left w:val="single" w:sz="4" w:space="0" w:color="FFFFFF"/>
              <w:bottom w:val="single" w:sz="4" w:space="0" w:color="000000"/>
              <w:right w:val="single" w:sz="4" w:space="0" w:color="auto"/>
            </w:tcBorders>
            <w:shd w:val="clear" w:color="000000" w:fill="000000"/>
            <w:noWrap/>
            <w:vAlign w:val="center"/>
            <w:hideMark/>
          </w:tcPr>
          <w:p w:rsidR="00D03C48" w:rsidRPr="00D03C48" w:rsidRDefault="00D03C48" w:rsidP="00D03C48">
            <w:pPr>
              <w:spacing w:after="0" w:line="240" w:lineRule="auto"/>
              <w:jc w:val="center"/>
              <w:rPr>
                <w:rFonts w:ascii="Arial Black" w:eastAsia="Times New Roman" w:hAnsi="Arial Black"/>
                <w:color w:val="FFFFFF"/>
                <w:sz w:val="16"/>
                <w:szCs w:val="16"/>
                <w:lang w:val="en-ZA" w:eastAsia="en-ZA"/>
              </w:rPr>
            </w:pPr>
            <w:r w:rsidRPr="00D03C48">
              <w:rPr>
                <w:rFonts w:ascii="Arial Black" w:eastAsia="Times New Roman" w:hAnsi="Arial Black"/>
                <w:color w:val="FFFFFF"/>
                <w:sz w:val="16"/>
                <w:szCs w:val="16"/>
                <w:lang w:val="en-ZA" w:eastAsia="en-ZA"/>
              </w:rPr>
              <w:t>COMMENTS</w:t>
            </w:r>
          </w:p>
        </w:tc>
      </w:tr>
      <w:tr w:rsidR="00D03C48" w:rsidRPr="00D03C48" w:rsidTr="00D03C48">
        <w:trPr>
          <w:trHeight w:val="315"/>
        </w:trPr>
        <w:tc>
          <w:tcPr>
            <w:tcW w:w="0" w:type="auto"/>
            <w:tcBorders>
              <w:top w:val="nil"/>
              <w:left w:val="single" w:sz="8" w:space="0" w:color="auto"/>
              <w:bottom w:val="single" w:sz="4" w:space="0" w:color="FFFFFF"/>
              <w:right w:val="single" w:sz="4" w:space="0" w:color="FFFFFF"/>
            </w:tcBorders>
            <w:shd w:val="clear" w:color="000000" w:fill="C00000"/>
            <w:hideMark/>
          </w:tcPr>
          <w:p w:rsidR="00D03C48" w:rsidRPr="00D03C48" w:rsidRDefault="00D03C48" w:rsidP="00D03C48">
            <w:pPr>
              <w:spacing w:after="0" w:line="240" w:lineRule="auto"/>
              <w:ind w:firstLineChars="100" w:firstLine="161"/>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lastRenderedPageBreak/>
              <w:t>2,1</w:t>
            </w:r>
          </w:p>
        </w:tc>
        <w:tc>
          <w:tcPr>
            <w:tcW w:w="0" w:type="auto"/>
            <w:gridSpan w:val="3"/>
            <w:tcBorders>
              <w:top w:val="single" w:sz="4" w:space="0" w:color="FFFFFF"/>
              <w:left w:val="nil"/>
              <w:bottom w:val="single" w:sz="4" w:space="0" w:color="FFFFFF"/>
              <w:right w:val="nil"/>
            </w:tcBorders>
            <w:shd w:val="clear" w:color="000000" w:fill="C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ISSUING OF CERTIFICATE OF ACCEPTABILITY (CoA) TO FOOD PREMISES</w:t>
            </w:r>
          </w:p>
        </w:tc>
        <w:tc>
          <w:tcPr>
            <w:tcW w:w="0" w:type="auto"/>
            <w:vMerge/>
            <w:tcBorders>
              <w:top w:val="nil"/>
              <w:left w:val="single" w:sz="4" w:space="0" w:color="FFFFFF"/>
              <w:bottom w:val="single" w:sz="4" w:space="0" w:color="000000"/>
              <w:right w:val="single" w:sz="4" w:space="0" w:color="auto"/>
            </w:tcBorders>
            <w:vAlign w:val="center"/>
            <w:hideMark/>
          </w:tcPr>
          <w:p w:rsidR="00D03C48" w:rsidRPr="00D03C48" w:rsidRDefault="00D03C48" w:rsidP="00D03C48">
            <w:pPr>
              <w:spacing w:after="0" w:line="240" w:lineRule="auto"/>
              <w:rPr>
                <w:rFonts w:ascii="Arial Black" w:eastAsia="Times New Roman" w:hAnsi="Arial Black"/>
                <w:color w:val="FFFFFF"/>
                <w:sz w:val="16"/>
                <w:szCs w:val="16"/>
                <w:lang w:val="en-ZA" w:eastAsia="en-ZA"/>
              </w:rPr>
            </w:pPr>
          </w:p>
        </w:tc>
      </w:tr>
      <w:tr w:rsidR="00D03C48" w:rsidRPr="00D03C48" w:rsidTr="00D03C48">
        <w:trPr>
          <w:trHeight w:val="675"/>
        </w:trPr>
        <w:tc>
          <w:tcPr>
            <w:tcW w:w="0" w:type="auto"/>
            <w:gridSpan w:val="4"/>
            <w:tcBorders>
              <w:top w:val="single" w:sz="4" w:space="0" w:color="FFFFFF"/>
              <w:left w:val="single" w:sz="8" w:space="0" w:color="auto"/>
              <w:bottom w:val="single" w:sz="4" w:space="0" w:color="auto"/>
              <w:right w:val="single" w:sz="4" w:space="0" w:color="auto"/>
            </w:tcBorders>
            <w:shd w:val="clear" w:color="000000" w:fill="D9D9D9"/>
            <w:hideMark/>
          </w:tcPr>
          <w:p w:rsidR="00D03C48" w:rsidRPr="00D03C48" w:rsidRDefault="00D03C48" w:rsidP="00D03C48">
            <w:pPr>
              <w:spacing w:after="0" w:line="240" w:lineRule="auto"/>
              <w:rPr>
                <w:rFonts w:ascii="Arial" w:eastAsia="Times New Roman" w:hAnsi="Arial" w:cs="Arial"/>
                <w:b/>
                <w:bCs/>
                <w:sz w:val="16"/>
                <w:szCs w:val="16"/>
                <w:lang w:val="en-ZA" w:eastAsia="en-ZA"/>
              </w:rPr>
            </w:pPr>
            <w:r w:rsidRPr="00D03C48">
              <w:rPr>
                <w:rFonts w:ascii="Arial" w:eastAsia="Times New Roman" w:hAnsi="Arial" w:cs="Arial"/>
                <w:b/>
                <w:bCs/>
                <w:sz w:val="16"/>
                <w:szCs w:val="16"/>
                <w:lang w:val="en-ZA" w:eastAsia="en-ZA"/>
              </w:rPr>
              <w:t>Premises must be operated under a valid Certificate of Acceptability issued by an EHP, to the effect that the premises comply with the requirements of food safety related legislation.</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690"/>
        </w:trPr>
        <w:tc>
          <w:tcPr>
            <w:tcW w:w="0" w:type="auto"/>
            <w:gridSpan w:val="4"/>
            <w:tcBorders>
              <w:top w:val="single" w:sz="4" w:space="0" w:color="auto"/>
              <w:left w:val="single" w:sz="8" w:space="0" w:color="auto"/>
              <w:bottom w:val="single" w:sz="4" w:space="0" w:color="auto"/>
              <w:right w:val="single" w:sz="4" w:space="0" w:color="auto"/>
            </w:tcBorders>
            <w:shd w:val="clear" w:color="000000" w:fill="D9D9D9"/>
            <w:hideMark/>
          </w:tcPr>
          <w:p w:rsidR="00D03C48" w:rsidRPr="00D03C48" w:rsidRDefault="00D03C48" w:rsidP="00D03C48">
            <w:pPr>
              <w:spacing w:after="0" w:line="240" w:lineRule="auto"/>
              <w:rPr>
                <w:rFonts w:ascii="Arial" w:eastAsia="Times New Roman" w:hAnsi="Arial" w:cs="Arial"/>
                <w:b/>
                <w:bCs/>
                <w:sz w:val="16"/>
                <w:szCs w:val="16"/>
                <w:lang w:val="en-ZA" w:eastAsia="en-ZA"/>
              </w:rPr>
            </w:pPr>
            <w:r w:rsidRPr="00D03C48">
              <w:rPr>
                <w:rFonts w:ascii="Arial" w:eastAsia="Times New Roman" w:hAnsi="Arial" w:cs="Arial"/>
                <w:b/>
                <w:bCs/>
                <w:sz w:val="16"/>
                <w:szCs w:val="16"/>
                <w:lang w:val="en-ZA" w:eastAsia="en-ZA"/>
              </w:rPr>
              <w:t>A CoA may be withdrawn by an EHP where conditions of the premises are such that they pose a hazard or risk to the service users.</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45"/>
        </w:trPr>
        <w:tc>
          <w:tcPr>
            <w:tcW w:w="0" w:type="auto"/>
            <w:gridSpan w:val="4"/>
            <w:tcBorders>
              <w:top w:val="single" w:sz="4" w:space="0" w:color="auto"/>
              <w:left w:val="single" w:sz="8" w:space="0" w:color="auto"/>
              <w:bottom w:val="nil"/>
              <w:right w:val="nil"/>
            </w:tcBorders>
            <w:shd w:val="clear" w:color="000000" w:fill="D9D9D9"/>
            <w:hideMark/>
          </w:tcPr>
          <w:p w:rsidR="00D03C48" w:rsidRPr="00D03C48" w:rsidRDefault="00D03C48" w:rsidP="00D03C48">
            <w:pPr>
              <w:spacing w:after="240" w:line="240" w:lineRule="auto"/>
              <w:rPr>
                <w:rFonts w:ascii="Arial" w:eastAsia="Times New Roman" w:hAnsi="Arial" w:cs="Arial"/>
                <w:b/>
                <w:bCs/>
                <w:sz w:val="16"/>
                <w:szCs w:val="16"/>
                <w:lang w:val="en-ZA" w:eastAsia="en-ZA"/>
              </w:rPr>
            </w:pPr>
            <w:r w:rsidRPr="00D03C48">
              <w:rPr>
                <w:rFonts w:ascii="Arial" w:eastAsia="Times New Roman" w:hAnsi="Arial" w:cs="Arial"/>
                <w:b/>
                <w:bCs/>
                <w:sz w:val="16"/>
                <w:szCs w:val="16"/>
                <w:lang w:val="en-ZA" w:eastAsia="en-ZA"/>
              </w:rPr>
              <w:t>CoA's must be renewed by an EHP;</w:t>
            </w:r>
            <w:r w:rsidRPr="00D03C48">
              <w:rPr>
                <w:rFonts w:ascii="Arial" w:eastAsia="Times New Roman" w:hAnsi="Arial" w:cs="Arial"/>
                <w:b/>
                <w:bCs/>
                <w:sz w:val="16"/>
                <w:szCs w:val="16"/>
                <w:lang w:val="en-ZA" w:eastAsia="en-ZA"/>
              </w:rPr>
              <w:br/>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00"/>
        </w:trPr>
        <w:tc>
          <w:tcPr>
            <w:tcW w:w="0" w:type="auto"/>
            <w:gridSpan w:val="4"/>
            <w:tcBorders>
              <w:top w:val="nil"/>
              <w:left w:val="single" w:sz="8" w:space="0" w:color="auto"/>
              <w:bottom w:val="nil"/>
              <w:right w:val="nil"/>
            </w:tcBorders>
            <w:shd w:val="clear" w:color="000000" w:fill="D9D9D9"/>
            <w:hideMark/>
          </w:tcPr>
          <w:p w:rsidR="00D03C48" w:rsidRPr="00D03C48" w:rsidRDefault="00D03C48" w:rsidP="00D03C48">
            <w:pPr>
              <w:spacing w:after="0" w:line="240" w:lineRule="auto"/>
              <w:rPr>
                <w:rFonts w:ascii="Arial" w:eastAsia="Times New Roman" w:hAnsi="Arial" w:cs="Arial"/>
                <w:i/>
                <w:iCs/>
                <w:sz w:val="16"/>
                <w:szCs w:val="16"/>
                <w:lang w:val="en-ZA" w:eastAsia="en-ZA"/>
              </w:rPr>
            </w:pPr>
            <w:r w:rsidRPr="00D03C48">
              <w:rPr>
                <w:rFonts w:ascii="Arial" w:eastAsia="Times New Roman" w:hAnsi="Arial" w:cs="Arial"/>
                <w:i/>
                <w:iCs/>
                <w:sz w:val="16"/>
                <w:szCs w:val="16"/>
                <w:lang w:val="en-ZA" w:eastAsia="en-ZA"/>
              </w:rPr>
              <w:t>* In case of change of Person in Charge;</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30"/>
        </w:trPr>
        <w:tc>
          <w:tcPr>
            <w:tcW w:w="0" w:type="auto"/>
            <w:gridSpan w:val="4"/>
            <w:tcBorders>
              <w:top w:val="nil"/>
              <w:left w:val="single" w:sz="8" w:space="0" w:color="auto"/>
              <w:bottom w:val="nil"/>
              <w:right w:val="nil"/>
            </w:tcBorders>
            <w:shd w:val="clear" w:color="000000" w:fill="D9D9D9"/>
            <w:hideMark/>
          </w:tcPr>
          <w:p w:rsidR="00D03C48" w:rsidRPr="00D03C48" w:rsidRDefault="00D03C48" w:rsidP="00D03C48">
            <w:pPr>
              <w:spacing w:after="0" w:line="240" w:lineRule="auto"/>
              <w:rPr>
                <w:rFonts w:ascii="Arial" w:eastAsia="Times New Roman" w:hAnsi="Arial" w:cs="Arial"/>
                <w:i/>
                <w:iCs/>
                <w:sz w:val="16"/>
                <w:szCs w:val="16"/>
                <w:lang w:val="en-ZA" w:eastAsia="en-ZA"/>
              </w:rPr>
            </w:pPr>
            <w:r w:rsidRPr="00D03C48">
              <w:rPr>
                <w:rFonts w:ascii="Arial" w:eastAsia="Times New Roman" w:hAnsi="Arial" w:cs="Arial"/>
                <w:i/>
                <w:iCs/>
                <w:sz w:val="16"/>
                <w:szCs w:val="16"/>
                <w:lang w:val="en-ZA" w:eastAsia="en-ZA"/>
              </w:rPr>
              <w:t>* In the case of renovations/additions to the existing premises; and</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405"/>
        </w:trPr>
        <w:tc>
          <w:tcPr>
            <w:tcW w:w="0" w:type="auto"/>
            <w:gridSpan w:val="4"/>
            <w:tcBorders>
              <w:top w:val="nil"/>
              <w:left w:val="single" w:sz="8" w:space="0" w:color="auto"/>
              <w:bottom w:val="nil"/>
              <w:right w:val="nil"/>
            </w:tcBorders>
            <w:shd w:val="clear" w:color="000000" w:fill="D9D9D9"/>
            <w:hideMark/>
          </w:tcPr>
          <w:p w:rsidR="00D03C48" w:rsidRPr="00D03C48" w:rsidRDefault="00D03C48" w:rsidP="00D03C48">
            <w:pPr>
              <w:spacing w:after="0" w:line="240" w:lineRule="auto"/>
              <w:rPr>
                <w:rFonts w:ascii="Arial" w:eastAsia="Times New Roman" w:hAnsi="Arial" w:cs="Arial"/>
                <w:i/>
                <w:iCs/>
                <w:sz w:val="16"/>
                <w:szCs w:val="16"/>
                <w:lang w:val="en-ZA" w:eastAsia="en-ZA"/>
              </w:rPr>
            </w:pPr>
            <w:r w:rsidRPr="00D03C48">
              <w:rPr>
                <w:rFonts w:ascii="Arial" w:eastAsia="Times New Roman" w:hAnsi="Arial" w:cs="Arial"/>
                <w:i/>
                <w:iCs/>
                <w:sz w:val="16"/>
                <w:szCs w:val="16"/>
                <w:lang w:val="en-ZA" w:eastAsia="en-ZA"/>
              </w:rPr>
              <w:t>* If the services moves from one premises to another.</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00"/>
        </w:trPr>
        <w:tc>
          <w:tcPr>
            <w:tcW w:w="0" w:type="auto"/>
            <w:gridSpan w:val="4"/>
            <w:tcBorders>
              <w:top w:val="single" w:sz="4" w:space="0" w:color="auto"/>
              <w:left w:val="single" w:sz="8" w:space="0" w:color="auto"/>
              <w:bottom w:val="single" w:sz="4" w:space="0" w:color="auto"/>
              <w:right w:val="single" w:sz="4" w:space="0" w:color="auto"/>
            </w:tcBorders>
            <w:shd w:val="clear" w:color="000000" w:fill="D9D9D9"/>
            <w:hideMark/>
          </w:tcPr>
          <w:p w:rsidR="00D03C48" w:rsidRPr="00D03C48" w:rsidRDefault="00D03C48" w:rsidP="00D03C48">
            <w:pPr>
              <w:spacing w:after="0" w:line="240" w:lineRule="auto"/>
              <w:rPr>
                <w:rFonts w:ascii="Arial" w:eastAsia="Times New Roman" w:hAnsi="Arial" w:cs="Arial"/>
                <w:b/>
                <w:bCs/>
                <w:sz w:val="16"/>
                <w:szCs w:val="16"/>
                <w:lang w:val="en-ZA" w:eastAsia="en-ZA"/>
              </w:rPr>
            </w:pPr>
            <w:r w:rsidRPr="00D03C48">
              <w:rPr>
                <w:rFonts w:ascii="Arial" w:eastAsia="Times New Roman" w:hAnsi="Arial" w:cs="Arial"/>
                <w:b/>
                <w:bCs/>
                <w:sz w:val="16"/>
                <w:szCs w:val="16"/>
                <w:lang w:val="en-ZA" w:eastAsia="en-ZA"/>
              </w:rPr>
              <w:t>No application forms are accepted without proof of payment of application fee</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675"/>
        </w:trPr>
        <w:tc>
          <w:tcPr>
            <w:tcW w:w="0" w:type="auto"/>
            <w:tcBorders>
              <w:top w:val="nil"/>
              <w:left w:val="single" w:sz="8" w:space="0" w:color="auto"/>
              <w:bottom w:val="nil"/>
              <w:right w:val="single" w:sz="4" w:space="0" w:color="auto"/>
            </w:tcBorders>
            <w:shd w:val="clear" w:color="auto" w:fill="auto"/>
            <w:hideMark/>
          </w:tcPr>
          <w:p w:rsidR="00D03C48" w:rsidRPr="00D03C48" w:rsidRDefault="00D03C48" w:rsidP="00D03C48">
            <w:pPr>
              <w:spacing w:after="0" w:line="240" w:lineRule="auto"/>
              <w:ind w:firstLineChars="100" w:firstLine="161"/>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2.1.1</w:t>
            </w:r>
          </w:p>
        </w:tc>
        <w:tc>
          <w:tcPr>
            <w:tcW w:w="0" w:type="auto"/>
            <w:gridSpan w:val="2"/>
            <w:tcBorders>
              <w:top w:val="nil"/>
              <w:left w:val="nil"/>
              <w:bottom w:val="single" w:sz="4" w:space="0" w:color="FFFFFF"/>
              <w:right w:val="nil"/>
            </w:tcBorders>
            <w:shd w:val="clear" w:color="auto" w:fill="auto"/>
            <w:hideMark/>
          </w:tcPr>
          <w:p w:rsidR="00D03C48" w:rsidRPr="00D03C48" w:rsidRDefault="00D03C48" w:rsidP="00D03C48">
            <w:pPr>
              <w:spacing w:after="0" w:line="240" w:lineRule="auto"/>
              <w:jc w:val="both"/>
              <w:rPr>
                <w:rFonts w:ascii="Arial" w:eastAsia="Times New Roman" w:hAnsi="Arial" w:cs="Arial"/>
                <w:color w:val="000000"/>
                <w:sz w:val="16"/>
                <w:szCs w:val="16"/>
                <w:lang w:val="en-ZA" w:eastAsia="en-ZA"/>
              </w:rPr>
            </w:pPr>
            <w:r w:rsidRPr="00D03C48">
              <w:rPr>
                <w:rFonts w:ascii="Arial" w:eastAsia="Times New Roman" w:hAnsi="Arial" w:cs="Arial"/>
                <w:b/>
                <w:bCs/>
                <w:color w:val="000000"/>
                <w:sz w:val="16"/>
                <w:szCs w:val="16"/>
                <w:lang w:val="en-ZA" w:eastAsia="en-ZA"/>
              </w:rPr>
              <w:t>CoA’s for</w:t>
            </w:r>
            <w:r w:rsidRPr="00D03C48">
              <w:rPr>
                <w:rFonts w:ascii="Arial" w:eastAsia="Times New Roman" w:hAnsi="Arial" w:cs="Arial"/>
                <w:color w:val="000000"/>
                <w:sz w:val="16"/>
                <w:szCs w:val="16"/>
                <w:lang w:val="en-ZA" w:eastAsia="en-ZA"/>
              </w:rPr>
              <w:t xml:space="preserve"> </w:t>
            </w:r>
            <w:r w:rsidRPr="00D03C48">
              <w:rPr>
                <w:rFonts w:ascii="Arial" w:eastAsia="Times New Roman" w:hAnsi="Arial" w:cs="Arial"/>
                <w:b/>
                <w:bCs/>
                <w:color w:val="000000"/>
                <w:sz w:val="16"/>
                <w:szCs w:val="16"/>
                <w:lang w:val="en-ZA" w:eastAsia="en-ZA"/>
              </w:rPr>
              <w:t xml:space="preserve">food premises </w:t>
            </w:r>
            <w:proofErr w:type="spellStart"/>
            <w:r w:rsidRPr="00D03C48">
              <w:rPr>
                <w:rFonts w:ascii="Arial" w:eastAsia="Times New Roman" w:hAnsi="Arial" w:cs="Arial"/>
                <w:color w:val="000000"/>
                <w:sz w:val="16"/>
                <w:szCs w:val="16"/>
                <w:lang w:val="en-ZA" w:eastAsia="en-ZA"/>
              </w:rPr>
              <w:t>i.t.o</w:t>
            </w:r>
            <w:proofErr w:type="spellEnd"/>
            <w:r w:rsidRPr="00D03C48">
              <w:rPr>
                <w:rFonts w:ascii="Arial" w:eastAsia="Times New Roman" w:hAnsi="Arial" w:cs="Arial"/>
                <w:color w:val="000000"/>
                <w:sz w:val="16"/>
                <w:szCs w:val="16"/>
                <w:lang w:val="en-ZA" w:eastAsia="en-ZA"/>
              </w:rPr>
              <w:t>. Regulation for General Hygiene Requirements for Food Premises &amp; the Transport of Food, R962 of 2012</w:t>
            </w:r>
          </w:p>
        </w:tc>
        <w:tc>
          <w:tcPr>
            <w:tcW w:w="0" w:type="auto"/>
            <w:tcBorders>
              <w:top w:val="nil"/>
              <w:left w:val="single" w:sz="4" w:space="0" w:color="auto"/>
              <w:bottom w:val="single" w:sz="4" w:space="0" w:color="FFFFFF"/>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R230,00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4,55%</w:t>
            </w:r>
          </w:p>
        </w:tc>
      </w:tr>
      <w:tr w:rsidR="00D03C48" w:rsidRPr="00D03C48" w:rsidTr="00D03C48">
        <w:trPr>
          <w:trHeight w:val="315"/>
        </w:trPr>
        <w:tc>
          <w:tcPr>
            <w:tcW w:w="0" w:type="auto"/>
            <w:tcBorders>
              <w:top w:val="single" w:sz="4" w:space="0" w:color="FFFFFF"/>
              <w:left w:val="single" w:sz="8" w:space="0" w:color="auto"/>
              <w:bottom w:val="single" w:sz="4" w:space="0" w:color="FFFFFF"/>
              <w:right w:val="nil"/>
            </w:tcBorders>
            <w:shd w:val="clear" w:color="000000" w:fill="C00000"/>
            <w:hideMark/>
          </w:tcPr>
          <w:p w:rsidR="00D03C48" w:rsidRPr="00D03C48" w:rsidRDefault="00D03C48" w:rsidP="00D03C48">
            <w:pPr>
              <w:spacing w:after="0" w:line="240" w:lineRule="auto"/>
              <w:ind w:firstLineChars="100" w:firstLine="161"/>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2,2</w:t>
            </w:r>
          </w:p>
        </w:tc>
        <w:tc>
          <w:tcPr>
            <w:tcW w:w="0" w:type="auto"/>
            <w:gridSpan w:val="3"/>
            <w:tcBorders>
              <w:top w:val="single" w:sz="4" w:space="0" w:color="FFFFFF"/>
              <w:left w:val="single" w:sz="4" w:space="0" w:color="FFFFFF"/>
              <w:bottom w:val="single" w:sz="4" w:space="0" w:color="FFFFFF"/>
              <w:right w:val="nil"/>
            </w:tcBorders>
            <w:shd w:val="clear" w:color="000000" w:fill="C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ISSUING OF OTHER FOOD RELATED CERTIFICATES</w:t>
            </w:r>
          </w:p>
        </w:tc>
        <w:tc>
          <w:tcPr>
            <w:tcW w:w="0" w:type="auto"/>
            <w:tcBorders>
              <w:top w:val="nil"/>
              <w:left w:val="single" w:sz="4" w:space="0" w:color="FFFFFF"/>
              <w:bottom w:val="single" w:sz="4" w:space="0" w:color="auto"/>
              <w:right w:val="single" w:sz="4" w:space="0" w:color="auto"/>
            </w:tcBorders>
            <w:shd w:val="clear" w:color="000000" w:fill="C00000"/>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405"/>
        </w:trPr>
        <w:tc>
          <w:tcPr>
            <w:tcW w:w="0" w:type="auto"/>
            <w:tcBorders>
              <w:top w:val="nil"/>
              <w:left w:val="single" w:sz="8" w:space="0" w:color="auto"/>
              <w:bottom w:val="single" w:sz="8" w:space="0" w:color="auto"/>
              <w:right w:val="single" w:sz="4" w:space="0" w:color="auto"/>
            </w:tcBorders>
            <w:shd w:val="clear" w:color="auto" w:fill="auto"/>
            <w:hideMark/>
          </w:tcPr>
          <w:p w:rsidR="00D03C48" w:rsidRPr="00D03C48" w:rsidRDefault="00D03C48" w:rsidP="00D03C48">
            <w:pPr>
              <w:spacing w:after="0" w:line="240" w:lineRule="auto"/>
              <w:ind w:firstLineChars="100" w:firstLine="161"/>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2.2.1</w:t>
            </w:r>
          </w:p>
        </w:tc>
        <w:tc>
          <w:tcPr>
            <w:tcW w:w="0" w:type="auto"/>
            <w:gridSpan w:val="2"/>
            <w:tcBorders>
              <w:top w:val="nil"/>
              <w:left w:val="nil"/>
              <w:bottom w:val="single" w:sz="8" w:space="0" w:color="auto"/>
              <w:right w:val="nil"/>
            </w:tcBorders>
            <w:shd w:val="clear" w:color="auto" w:fill="auto"/>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b/>
                <w:bCs/>
                <w:color w:val="000000"/>
                <w:sz w:val="16"/>
                <w:szCs w:val="16"/>
                <w:lang w:val="en-ZA" w:eastAsia="en-ZA"/>
              </w:rPr>
              <w:t>Export Certificates</w:t>
            </w:r>
            <w:r w:rsidRPr="00D03C48">
              <w:rPr>
                <w:rFonts w:ascii="Arial" w:eastAsia="Times New Roman" w:hAnsi="Arial" w:cs="Arial"/>
                <w:color w:val="000000"/>
                <w:sz w:val="16"/>
                <w:szCs w:val="16"/>
                <w:lang w:val="en-ZA" w:eastAsia="en-ZA"/>
              </w:rPr>
              <w:t xml:space="preserve"> </w:t>
            </w:r>
            <w:proofErr w:type="spellStart"/>
            <w:r w:rsidRPr="00D03C48">
              <w:rPr>
                <w:rFonts w:ascii="Arial" w:eastAsia="Times New Roman" w:hAnsi="Arial" w:cs="Arial"/>
                <w:color w:val="000000"/>
                <w:sz w:val="16"/>
                <w:szCs w:val="16"/>
                <w:lang w:val="en-ZA" w:eastAsia="en-ZA"/>
              </w:rPr>
              <w:t>ito</w:t>
            </w:r>
            <w:proofErr w:type="spellEnd"/>
            <w:r w:rsidRPr="00D03C48">
              <w:rPr>
                <w:rFonts w:ascii="Arial" w:eastAsia="Times New Roman" w:hAnsi="Arial" w:cs="Arial"/>
                <w:color w:val="000000"/>
                <w:sz w:val="16"/>
                <w:szCs w:val="16"/>
                <w:lang w:val="en-ZA" w:eastAsia="en-ZA"/>
              </w:rPr>
              <w:t>. foodstuffs.</w:t>
            </w:r>
          </w:p>
        </w:tc>
        <w:tc>
          <w:tcPr>
            <w:tcW w:w="0" w:type="auto"/>
            <w:tcBorders>
              <w:top w:val="nil"/>
              <w:left w:val="single" w:sz="4" w:space="0" w:color="auto"/>
              <w:bottom w:val="single" w:sz="8" w:space="0" w:color="auto"/>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R230,00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4,55%</w:t>
            </w:r>
          </w:p>
        </w:tc>
      </w:tr>
      <w:tr w:rsidR="00D03C48" w:rsidRPr="00D03C48" w:rsidTr="00D03C48">
        <w:trPr>
          <w:trHeight w:val="600"/>
        </w:trPr>
        <w:tc>
          <w:tcPr>
            <w:tcW w:w="0" w:type="auto"/>
            <w:tcBorders>
              <w:top w:val="nil"/>
              <w:left w:val="single" w:sz="8" w:space="0" w:color="auto"/>
              <w:bottom w:val="single" w:sz="8" w:space="0" w:color="auto"/>
              <w:right w:val="single" w:sz="4" w:space="0" w:color="auto"/>
            </w:tcBorders>
            <w:shd w:val="clear" w:color="auto" w:fill="auto"/>
            <w:hideMark/>
          </w:tcPr>
          <w:p w:rsidR="00D03C48" w:rsidRPr="00D03C48" w:rsidRDefault="00D03C48" w:rsidP="00D03C48">
            <w:pPr>
              <w:spacing w:after="0" w:line="240" w:lineRule="auto"/>
              <w:ind w:firstLineChars="100" w:firstLine="161"/>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2.2.2</w:t>
            </w:r>
          </w:p>
        </w:tc>
        <w:tc>
          <w:tcPr>
            <w:tcW w:w="0" w:type="auto"/>
            <w:gridSpan w:val="2"/>
            <w:tcBorders>
              <w:top w:val="single" w:sz="8" w:space="0" w:color="auto"/>
              <w:left w:val="nil"/>
              <w:bottom w:val="single" w:sz="8" w:space="0" w:color="auto"/>
              <w:right w:val="single" w:sz="4" w:space="0" w:color="000000"/>
            </w:tcBorders>
            <w:shd w:val="clear" w:color="auto" w:fill="auto"/>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b/>
                <w:bCs/>
                <w:color w:val="000000"/>
                <w:sz w:val="16"/>
                <w:szCs w:val="16"/>
                <w:lang w:val="en-ZA" w:eastAsia="en-ZA"/>
              </w:rPr>
              <w:t>Certificate for the</w:t>
            </w:r>
            <w:r w:rsidRPr="00D03C48">
              <w:rPr>
                <w:rFonts w:ascii="Arial" w:eastAsia="Times New Roman" w:hAnsi="Arial" w:cs="Arial"/>
                <w:color w:val="000000"/>
                <w:sz w:val="16"/>
                <w:szCs w:val="16"/>
                <w:lang w:val="en-ZA" w:eastAsia="en-ZA"/>
              </w:rPr>
              <w:t xml:space="preserve"> </w:t>
            </w:r>
            <w:r w:rsidRPr="00D03C48">
              <w:rPr>
                <w:rFonts w:ascii="Arial" w:eastAsia="Times New Roman" w:hAnsi="Arial" w:cs="Arial"/>
                <w:b/>
                <w:bCs/>
                <w:color w:val="000000"/>
                <w:sz w:val="16"/>
                <w:szCs w:val="16"/>
                <w:lang w:val="en-ZA" w:eastAsia="en-ZA"/>
              </w:rPr>
              <w:t>removal/destruction of food stuffs</w:t>
            </w:r>
            <w:r w:rsidRPr="00D03C48">
              <w:rPr>
                <w:rFonts w:ascii="Arial" w:eastAsia="Times New Roman" w:hAnsi="Arial" w:cs="Arial"/>
                <w:color w:val="000000"/>
                <w:sz w:val="16"/>
                <w:szCs w:val="16"/>
                <w:lang w:val="en-ZA" w:eastAsia="en-ZA"/>
              </w:rPr>
              <w:t>, unfit for human consumption.</w:t>
            </w:r>
          </w:p>
        </w:tc>
        <w:tc>
          <w:tcPr>
            <w:tcW w:w="0" w:type="auto"/>
            <w:tcBorders>
              <w:top w:val="nil"/>
              <w:left w:val="nil"/>
              <w:bottom w:val="single" w:sz="8" w:space="0" w:color="auto"/>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R115,00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4,55%</w:t>
            </w:r>
          </w:p>
        </w:tc>
      </w:tr>
      <w:tr w:rsidR="00D03C48" w:rsidRPr="00D03C48" w:rsidTr="00D03C48">
        <w:trPr>
          <w:trHeight w:val="1380"/>
        </w:trPr>
        <w:tc>
          <w:tcPr>
            <w:tcW w:w="0" w:type="auto"/>
            <w:tcBorders>
              <w:top w:val="nil"/>
              <w:left w:val="single" w:sz="8" w:space="0" w:color="auto"/>
              <w:bottom w:val="single" w:sz="8" w:space="0" w:color="auto"/>
              <w:right w:val="single" w:sz="4" w:space="0" w:color="auto"/>
            </w:tcBorders>
            <w:shd w:val="clear" w:color="auto" w:fill="auto"/>
            <w:hideMark/>
          </w:tcPr>
          <w:p w:rsidR="00D03C48" w:rsidRPr="00D03C48" w:rsidRDefault="00D03C48" w:rsidP="00D03C48">
            <w:pPr>
              <w:spacing w:after="0" w:line="240" w:lineRule="auto"/>
              <w:ind w:firstLineChars="100" w:firstLine="161"/>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2.2.3</w:t>
            </w:r>
          </w:p>
        </w:tc>
        <w:tc>
          <w:tcPr>
            <w:tcW w:w="0" w:type="auto"/>
            <w:gridSpan w:val="2"/>
            <w:tcBorders>
              <w:top w:val="single" w:sz="8" w:space="0" w:color="auto"/>
              <w:left w:val="nil"/>
              <w:bottom w:val="single" w:sz="8" w:space="0" w:color="auto"/>
              <w:right w:val="single" w:sz="4" w:space="0" w:color="000000"/>
            </w:tcBorders>
            <w:shd w:val="clear" w:color="auto" w:fill="auto"/>
            <w:hideMark/>
          </w:tcPr>
          <w:p w:rsidR="00D03C48" w:rsidRPr="00D03C48" w:rsidRDefault="00D03C48" w:rsidP="00D03C48">
            <w:pPr>
              <w:spacing w:after="0" w:line="240" w:lineRule="auto"/>
              <w:jc w:val="both"/>
              <w:rPr>
                <w:rFonts w:ascii="Arial" w:eastAsia="Times New Roman" w:hAnsi="Arial" w:cs="Arial"/>
                <w:color w:val="000000"/>
                <w:sz w:val="16"/>
                <w:szCs w:val="16"/>
                <w:lang w:val="en-ZA" w:eastAsia="en-ZA"/>
              </w:rPr>
            </w:pPr>
            <w:r w:rsidRPr="00D03C48">
              <w:rPr>
                <w:rFonts w:ascii="Arial" w:eastAsia="Times New Roman" w:hAnsi="Arial" w:cs="Arial"/>
                <w:b/>
                <w:bCs/>
                <w:color w:val="000000"/>
                <w:sz w:val="16"/>
                <w:szCs w:val="16"/>
                <w:lang w:val="en-ZA" w:eastAsia="en-ZA"/>
              </w:rPr>
              <w:t>Competency Certificates</w:t>
            </w:r>
            <w:r w:rsidRPr="00D03C48">
              <w:rPr>
                <w:rFonts w:ascii="Arial" w:eastAsia="Times New Roman" w:hAnsi="Arial" w:cs="Arial"/>
                <w:color w:val="000000"/>
                <w:sz w:val="16"/>
                <w:szCs w:val="16"/>
                <w:lang w:val="en-ZA" w:eastAsia="en-ZA"/>
              </w:rPr>
              <w:t xml:space="preserve"> </w:t>
            </w:r>
            <w:r w:rsidRPr="00D03C48">
              <w:rPr>
                <w:rFonts w:ascii="Arial" w:eastAsia="Times New Roman" w:hAnsi="Arial" w:cs="Arial"/>
                <w:b/>
                <w:bCs/>
                <w:color w:val="000000"/>
                <w:sz w:val="16"/>
                <w:szCs w:val="16"/>
                <w:lang w:val="en-ZA" w:eastAsia="en-ZA"/>
              </w:rPr>
              <w:t>to</w:t>
            </w:r>
            <w:r w:rsidRPr="00D03C48">
              <w:rPr>
                <w:rFonts w:ascii="Arial" w:eastAsia="Times New Roman" w:hAnsi="Arial" w:cs="Arial"/>
                <w:color w:val="000000"/>
                <w:sz w:val="16"/>
                <w:szCs w:val="16"/>
                <w:lang w:val="en-ZA" w:eastAsia="en-ZA"/>
              </w:rPr>
              <w:t xml:space="preserve"> </w:t>
            </w:r>
            <w:r w:rsidRPr="00D03C48">
              <w:rPr>
                <w:rFonts w:ascii="Arial" w:eastAsia="Times New Roman" w:hAnsi="Arial" w:cs="Arial"/>
                <w:b/>
                <w:bCs/>
                <w:color w:val="000000"/>
                <w:sz w:val="16"/>
                <w:szCs w:val="16"/>
                <w:lang w:val="en-ZA" w:eastAsia="en-ZA"/>
              </w:rPr>
              <w:t>Milking Sheds</w:t>
            </w:r>
            <w:r w:rsidRPr="00D03C48">
              <w:rPr>
                <w:rFonts w:ascii="Arial" w:eastAsia="Times New Roman" w:hAnsi="Arial" w:cs="Arial"/>
                <w:color w:val="000000"/>
                <w:sz w:val="16"/>
                <w:szCs w:val="16"/>
                <w:lang w:val="en-ZA" w:eastAsia="en-ZA"/>
              </w:rPr>
              <w:t xml:space="preserve"> </w:t>
            </w:r>
            <w:proofErr w:type="spellStart"/>
            <w:r w:rsidRPr="00D03C48">
              <w:rPr>
                <w:rFonts w:ascii="Arial" w:eastAsia="Times New Roman" w:hAnsi="Arial" w:cs="Arial"/>
                <w:color w:val="000000"/>
                <w:sz w:val="16"/>
                <w:szCs w:val="16"/>
                <w:lang w:val="en-ZA" w:eastAsia="en-ZA"/>
              </w:rPr>
              <w:t>ito</w:t>
            </w:r>
            <w:proofErr w:type="spellEnd"/>
            <w:r w:rsidRPr="00D03C48">
              <w:rPr>
                <w:rFonts w:ascii="Arial" w:eastAsia="Times New Roman" w:hAnsi="Arial" w:cs="Arial"/>
                <w:color w:val="000000"/>
                <w:sz w:val="16"/>
                <w:szCs w:val="16"/>
                <w:lang w:val="en-ZA" w:eastAsia="en-ZA"/>
              </w:rPr>
              <w:t>. Regulations relating to Hygiene Requirements for Milking Sheds, the Transport of Milk &amp; related matters, R961 of 2012</w:t>
            </w:r>
          </w:p>
        </w:tc>
        <w:tc>
          <w:tcPr>
            <w:tcW w:w="0" w:type="auto"/>
            <w:tcBorders>
              <w:top w:val="nil"/>
              <w:left w:val="nil"/>
              <w:bottom w:val="single" w:sz="8" w:space="0" w:color="auto"/>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R460,00</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03C48" w:rsidRPr="00D03C48" w:rsidRDefault="00D03C48" w:rsidP="00D03C48">
            <w:pPr>
              <w:spacing w:after="0" w:line="240" w:lineRule="auto"/>
              <w:jc w:val="both"/>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xml:space="preserve">109.09%  - Milking sheds only get an initial </w:t>
            </w:r>
            <w:proofErr w:type="spellStart"/>
            <w:r w:rsidRPr="00D03C48">
              <w:rPr>
                <w:rFonts w:ascii="Arial" w:eastAsia="Times New Roman" w:hAnsi="Arial" w:cs="Arial"/>
                <w:color w:val="000000"/>
                <w:sz w:val="16"/>
                <w:szCs w:val="16"/>
                <w:lang w:val="en-ZA" w:eastAsia="en-ZA"/>
              </w:rPr>
              <w:t>CoC</w:t>
            </w:r>
            <w:proofErr w:type="spellEnd"/>
            <w:r w:rsidRPr="00D03C48">
              <w:rPr>
                <w:rFonts w:ascii="Arial" w:eastAsia="Times New Roman" w:hAnsi="Arial" w:cs="Arial"/>
                <w:color w:val="000000"/>
                <w:sz w:val="16"/>
                <w:szCs w:val="16"/>
                <w:lang w:val="en-ZA" w:eastAsia="en-ZA"/>
              </w:rPr>
              <w:t>. The possibility that it could be in a remote area as well as the complexity of such a service,  a 2 hour rate was allocated.</w:t>
            </w:r>
          </w:p>
        </w:tc>
      </w:tr>
      <w:tr w:rsidR="00D03C48" w:rsidRPr="00D03C48" w:rsidTr="00D03C48">
        <w:trPr>
          <w:trHeight w:val="990"/>
        </w:trPr>
        <w:tc>
          <w:tcPr>
            <w:tcW w:w="0" w:type="auto"/>
            <w:tcBorders>
              <w:top w:val="nil"/>
              <w:left w:val="single" w:sz="8" w:space="0" w:color="auto"/>
              <w:bottom w:val="single" w:sz="8" w:space="0" w:color="auto"/>
              <w:right w:val="single" w:sz="4" w:space="0" w:color="auto"/>
            </w:tcBorders>
            <w:shd w:val="clear" w:color="auto" w:fill="auto"/>
            <w:hideMark/>
          </w:tcPr>
          <w:p w:rsidR="00D03C48" w:rsidRPr="00D03C48" w:rsidRDefault="00D03C48" w:rsidP="00D03C48">
            <w:pPr>
              <w:spacing w:after="0" w:line="240" w:lineRule="auto"/>
              <w:ind w:firstLineChars="100" w:firstLine="161"/>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2.2.4</w:t>
            </w:r>
          </w:p>
        </w:tc>
        <w:tc>
          <w:tcPr>
            <w:tcW w:w="0" w:type="auto"/>
            <w:gridSpan w:val="2"/>
            <w:tcBorders>
              <w:top w:val="single" w:sz="8" w:space="0" w:color="auto"/>
              <w:left w:val="nil"/>
              <w:bottom w:val="single" w:sz="8" w:space="0" w:color="auto"/>
              <w:right w:val="single" w:sz="4" w:space="0" w:color="000000"/>
            </w:tcBorders>
            <w:shd w:val="clear" w:color="auto" w:fill="auto"/>
            <w:hideMark/>
          </w:tcPr>
          <w:p w:rsidR="00D03C48" w:rsidRPr="00D03C48" w:rsidRDefault="00D03C48" w:rsidP="00D03C48">
            <w:pPr>
              <w:spacing w:after="0" w:line="240" w:lineRule="auto"/>
              <w:jc w:val="both"/>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xml:space="preserve">Inspection carried out in terms of  R962 with reference to an </w:t>
            </w:r>
            <w:r w:rsidRPr="00D03C48">
              <w:rPr>
                <w:rFonts w:ascii="Arial" w:eastAsia="Times New Roman" w:hAnsi="Arial" w:cs="Arial"/>
                <w:b/>
                <w:bCs/>
                <w:color w:val="000000"/>
                <w:sz w:val="16"/>
                <w:szCs w:val="16"/>
                <w:lang w:val="en-ZA" w:eastAsia="en-ZA"/>
              </w:rPr>
              <w:t xml:space="preserve">application for the lifting of a ban </w:t>
            </w:r>
            <w:r w:rsidRPr="00D03C48">
              <w:rPr>
                <w:rFonts w:ascii="Arial" w:eastAsia="Times New Roman" w:hAnsi="Arial" w:cs="Arial"/>
                <w:color w:val="000000"/>
                <w:sz w:val="16"/>
                <w:szCs w:val="16"/>
                <w:lang w:val="en-ZA" w:eastAsia="en-ZA"/>
              </w:rPr>
              <w:t xml:space="preserve">on the use of a premises or facility </w:t>
            </w:r>
            <w:r w:rsidRPr="00D03C48">
              <w:rPr>
                <w:rFonts w:ascii="Arial" w:eastAsia="Times New Roman" w:hAnsi="Arial" w:cs="Arial"/>
                <w:i/>
                <w:iCs/>
                <w:color w:val="000000"/>
                <w:sz w:val="16"/>
                <w:szCs w:val="16"/>
                <w:lang w:val="en-ZA" w:eastAsia="en-ZA"/>
              </w:rPr>
              <w:t>(Per hour or part of an hour spend on the application)</w:t>
            </w:r>
          </w:p>
        </w:tc>
        <w:tc>
          <w:tcPr>
            <w:tcW w:w="0" w:type="auto"/>
            <w:tcBorders>
              <w:top w:val="nil"/>
              <w:left w:val="nil"/>
              <w:bottom w:val="single" w:sz="8" w:space="0" w:color="auto"/>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R230,00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4,55%</w:t>
            </w:r>
          </w:p>
        </w:tc>
      </w:tr>
      <w:tr w:rsidR="00D03C48" w:rsidRPr="00D03C48" w:rsidTr="00D03C48">
        <w:trPr>
          <w:trHeight w:val="315"/>
        </w:trPr>
        <w:tc>
          <w:tcPr>
            <w:tcW w:w="0" w:type="auto"/>
            <w:tcBorders>
              <w:top w:val="nil"/>
              <w:left w:val="single" w:sz="8" w:space="0" w:color="auto"/>
              <w:bottom w:val="single" w:sz="4" w:space="0" w:color="FFFFFF"/>
              <w:right w:val="nil"/>
            </w:tcBorders>
            <w:shd w:val="clear" w:color="000000" w:fill="C00000"/>
            <w:hideMark/>
          </w:tcPr>
          <w:p w:rsidR="00D03C48" w:rsidRPr="00D03C48" w:rsidRDefault="00D03C48" w:rsidP="00D03C48">
            <w:pPr>
              <w:spacing w:after="0" w:line="240" w:lineRule="auto"/>
              <w:ind w:firstLineChars="100" w:firstLine="161"/>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2,3</w:t>
            </w:r>
          </w:p>
        </w:tc>
        <w:tc>
          <w:tcPr>
            <w:tcW w:w="0" w:type="auto"/>
            <w:tcBorders>
              <w:top w:val="nil"/>
              <w:left w:val="single" w:sz="4" w:space="0" w:color="FFFFFF"/>
              <w:bottom w:val="single" w:sz="4" w:space="0" w:color="FFFFFF"/>
              <w:right w:val="nil"/>
            </w:tcBorders>
            <w:shd w:val="clear" w:color="000000" w:fill="C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MILK SAMPLING</w:t>
            </w:r>
          </w:p>
        </w:tc>
        <w:tc>
          <w:tcPr>
            <w:tcW w:w="0" w:type="auto"/>
            <w:tcBorders>
              <w:top w:val="nil"/>
              <w:left w:val="nil"/>
              <w:bottom w:val="nil"/>
              <w:right w:val="nil"/>
            </w:tcBorders>
            <w:shd w:val="clear" w:color="000000" w:fill="C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 </w:t>
            </w:r>
          </w:p>
        </w:tc>
        <w:tc>
          <w:tcPr>
            <w:tcW w:w="0" w:type="auto"/>
            <w:tcBorders>
              <w:top w:val="nil"/>
              <w:left w:val="nil"/>
              <w:bottom w:val="single" w:sz="4" w:space="0" w:color="FFFFFF"/>
              <w:right w:val="nil"/>
            </w:tcBorders>
            <w:shd w:val="clear" w:color="000000" w:fill="C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 </w:t>
            </w:r>
          </w:p>
        </w:tc>
        <w:tc>
          <w:tcPr>
            <w:tcW w:w="0" w:type="auto"/>
            <w:tcBorders>
              <w:top w:val="nil"/>
              <w:left w:val="single" w:sz="4" w:space="0" w:color="FFFFFF"/>
              <w:bottom w:val="single" w:sz="4" w:space="0" w:color="auto"/>
              <w:right w:val="single" w:sz="4" w:space="0" w:color="auto"/>
            </w:tcBorders>
            <w:shd w:val="clear" w:color="000000" w:fill="C00000"/>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375"/>
        </w:trPr>
        <w:tc>
          <w:tcPr>
            <w:tcW w:w="0" w:type="auto"/>
            <w:vMerge w:val="restart"/>
            <w:tcBorders>
              <w:top w:val="nil"/>
              <w:left w:val="single" w:sz="8" w:space="0" w:color="auto"/>
              <w:bottom w:val="nil"/>
              <w:right w:val="nil"/>
            </w:tcBorders>
            <w:shd w:val="clear" w:color="auto" w:fill="auto"/>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2.3.1</w:t>
            </w:r>
          </w:p>
        </w:tc>
        <w:tc>
          <w:tcPr>
            <w:tcW w:w="0" w:type="auto"/>
            <w:gridSpan w:val="2"/>
            <w:tcBorders>
              <w:top w:val="single" w:sz="4" w:space="0" w:color="FFFFFF"/>
              <w:left w:val="single" w:sz="4" w:space="0" w:color="auto"/>
              <w:bottom w:val="single" w:sz="4" w:space="0" w:color="auto"/>
              <w:right w:val="nil"/>
            </w:tcBorders>
            <w:shd w:val="clear" w:color="auto" w:fill="auto"/>
            <w:hideMark/>
          </w:tcPr>
          <w:p w:rsidR="00D03C48" w:rsidRPr="00D03C48" w:rsidRDefault="00D03C48" w:rsidP="00D03C48">
            <w:pPr>
              <w:spacing w:after="0" w:line="240" w:lineRule="auto"/>
              <w:jc w:val="both"/>
              <w:rPr>
                <w:rFonts w:ascii="Arial" w:eastAsia="Times New Roman" w:hAnsi="Arial" w:cs="Arial"/>
                <w:sz w:val="16"/>
                <w:szCs w:val="16"/>
                <w:lang w:val="en-ZA" w:eastAsia="en-ZA"/>
              </w:rPr>
            </w:pPr>
            <w:r w:rsidRPr="00D03C48">
              <w:rPr>
                <w:rFonts w:ascii="Arial" w:eastAsia="Times New Roman" w:hAnsi="Arial" w:cs="Arial"/>
                <w:sz w:val="16"/>
                <w:szCs w:val="16"/>
                <w:lang w:val="en-ZA" w:eastAsia="en-ZA"/>
              </w:rPr>
              <w:t>Bacteriological Sampling  - Unpasteurized milk and milk products for sale to the public</w:t>
            </w:r>
          </w:p>
        </w:tc>
        <w:tc>
          <w:tcPr>
            <w:tcW w:w="0" w:type="auto"/>
            <w:vMerge w:val="restart"/>
            <w:tcBorders>
              <w:top w:val="nil"/>
              <w:left w:val="single" w:sz="4" w:space="0" w:color="auto"/>
              <w:bottom w:val="nil"/>
              <w:right w:val="nil"/>
            </w:tcBorders>
            <w:shd w:val="clear" w:color="000000" w:fill="D9D9D9"/>
            <w:noWrap/>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R715,00</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300"/>
        </w:trPr>
        <w:tc>
          <w:tcPr>
            <w:tcW w:w="0" w:type="auto"/>
            <w:vMerge/>
            <w:tcBorders>
              <w:top w:val="nil"/>
              <w:left w:val="single" w:sz="8"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000000" w:fill="D9D9D9"/>
            <w:hideMark/>
          </w:tcPr>
          <w:p w:rsidR="00D03C48" w:rsidRPr="00D03C48" w:rsidRDefault="00D03C48" w:rsidP="00D03C48">
            <w:pPr>
              <w:spacing w:after="0" w:line="240" w:lineRule="auto"/>
              <w:rPr>
                <w:rFonts w:ascii="Arial" w:eastAsia="Times New Roman" w:hAnsi="Arial" w:cs="Arial"/>
                <w:b/>
                <w:bCs/>
                <w:i/>
                <w:iCs/>
                <w:color w:val="000000"/>
                <w:sz w:val="16"/>
                <w:szCs w:val="16"/>
                <w:lang w:val="en-ZA" w:eastAsia="en-ZA"/>
              </w:rPr>
            </w:pPr>
            <w:r w:rsidRPr="00D03C48">
              <w:rPr>
                <w:rFonts w:ascii="Arial" w:eastAsia="Times New Roman" w:hAnsi="Arial" w:cs="Arial"/>
                <w:b/>
                <w:bCs/>
                <w:i/>
                <w:iCs/>
                <w:color w:val="000000"/>
                <w:sz w:val="16"/>
                <w:szCs w:val="16"/>
                <w:lang w:val="en-ZA" w:eastAsia="en-ZA"/>
              </w:rPr>
              <w:t>Per sampling session + actual costs: -</w:t>
            </w:r>
          </w:p>
        </w:tc>
        <w:tc>
          <w:tcPr>
            <w:tcW w:w="0" w:type="auto"/>
            <w:tcBorders>
              <w:top w:val="nil"/>
              <w:left w:val="nil"/>
              <w:bottom w:val="single" w:sz="4" w:space="0" w:color="auto"/>
              <w:right w:val="nil"/>
            </w:tcBorders>
            <w:shd w:val="clear" w:color="000000" w:fill="D9D9D9"/>
            <w:hideMark/>
          </w:tcPr>
          <w:p w:rsidR="00D03C48" w:rsidRPr="00D03C48" w:rsidRDefault="00D03C48" w:rsidP="00D03C48">
            <w:pPr>
              <w:spacing w:after="0" w:line="240" w:lineRule="auto"/>
              <w:jc w:val="center"/>
              <w:rPr>
                <w:rFonts w:ascii="Arial" w:eastAsia="Times New Roman" w:hAnsi="Arial" w:cs="Arial"/>
                <w:b/>
                <w:bCs/>
                <w:i/>
                <w:iCs/>
                <w:color w:val="000000"/>
                <w:sz w:val="16"/>
                <w:szCs w:val="16"/>
                <w:lang w:val="en-ZA" w:eastAsia="en-ZA"/>
              </w:rPr>
            </w:pPr>
            <w:r w:rsidRPr="00D03C48">
              <w:rPr>
                <w:rFonts w:ascii="Arial" w:eastAsia="Times New Roman" w:hAnsi="Arial" w:cs="Arial"/>
                <w:b/>
                <w:bCs/>
                <w:i/>
                <w:iCs/>
                <w:color w:val="000000"/>
                <w:sz w:val="16"/>
                <w:szCs w:val="16"/>
                <w:lang w:val="en-ZA" w:eastAsia="en-ZA"/>
              </w:rPr>
              <w:t>Sub-total</w:t>
            </w:r>
          </w:p>
        </w:tc>
        <w:tc>
          <w:tcPr>
            <w:tcW w:w="0" w:type="auto"/>
            <w:vMerge/>
            <w:tcBorders>
              <w:top w:val="nil"/>
              <w:left w:val="single" w:sz="4"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00"/>
        </w:trPr>
        <w:tc>
          <w:tcPr>
            <w:tcW w:w="0" w:type="auto"/>
            <w:vMerge/>
            <w:tcBorders>
              <w:top w:val="nil"/>
              <w:left w:val="single" w:sz="8"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Administration cost</w:t>
            </w:r>
          </w:p>
        </w:tc>
        <w:tc>
          <w:tcPr>
            <w:tcW w:w="0" w:type="auto"/>
            <w:tcBorders>
              <w:top w:val="nil"/>
              <w:left w:val="nil"/>
              <w:bottom w:val="single" w:sz="4" w:space="0" w:color="auto"/>
              <w:right w:val="nil"/>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R115,00</w:t>
            </w:r>
          </w:p>
        </w:tc>
        <w:tc>
          <w:tcPr>
            <w:tcW w:w="0" w:type="auto"/>
            <w:vMerge/>
            <w:tcBorders>
              <w:top w:val="nil"/>
              <w:left w:val="single" w:sz="4"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4,55%</w:t>
            </w:r>
          </w:p>
        </w:tc>
      </w:tr>
      <w:tr w:rsidR="00D03C48" w:rsidRPr="00D03C48" w:rsidTr="00D03C48">
        <w:trPr>
          <w:trHeight w:val="555"/>
        </w:trPr>
        <w:tc>
          <w:tcPr>
            <w:tcW w:w="0" w:type="auto"/>
            <w:vMerge/>
            <w:tcBorders>
              <w:top w:val="nil"/>
              <w:left w:val="single" w:sz="8"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Bacteriological  Laboratory Cost for one (1) sample</w:t>
            </w:r>
          </w:p>
        </w:tc>
        <w:tc>
          <w:tcPr>
            <w:tcW w:w="0" w:type="auto"/>
            <w:tcBorders>
              <w:top w:val="nil"/>
              <w:left w:val="nil"/>
              <w:bottom w:val="single" w:sz="4" w:space="0" w:color="auto"/>
              <w:right w:val="nil"/>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R500,00</w:t>
            </w:r>
          </w:p>
        </w:tc>
        <w:tc>
          <w:tcPr>
            <w:tcW w:w="0" w:type="auto"/>
            <w:vMerge/>
            <w:tcBorders>
              <w:top w:val="nil"/>
              <w:left w:val="single" w:sz="4"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vMerge w:val="restart"/>
            <w:tcBorders>
              <w:top w:val="nil"/>
              <w:left w:val="single" w:sz="4" w:space="0" w:color="auto"/>
              <w:bottom w:val="single" w:sz="4" w:space="0" w:color="000000"/>
              <w:right w:val="single" w:sz="4" w:space="0" w:color="auto"/>
            </w:tcBorders>
            <w:shd w:val="clear" w:color="auto" w:fill="auto"/>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6.71% The actual cost of R468.54 was increased with 6% and rounded to the nearest R10.</w:t>
            </w:r>
          </w:p>
        </w:tc>
      </w:tr>
      <w:tr w:rsidR="00D03C48" w:rsidRPr="00D03C48" w:rsidTr="00D03C48">
        <w:trPr>
          <w:trHeight w:val="300"/>
        </w:trPr>
        <w:tc>
          <w:tcPr>
            <w:tcW w:w="0" w:type="auto"/>
            <w:vMerge/>
            <w:tcBorders>
              <w:top w:val="nil"/>
              <w:left w:val="single" w:sz="8"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Courier Cost for one sample</w:t>
            </w:r>
          </w:p>
        </w:tc>
        <w:tc>
          <w:tcPr>
            <w:tcW w:w="0" w:type="auto"/>
            <w:tcBorders>
              <w:top w:val="nil"/>
              <w:left w:val="nil"/>
              <w:bottom w:val="single" w:sz="4" w:space="0" w:color="auto"/>
              <w:right w:val="nil"/>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R100,00</w:t>
            </w:r>
          </w:p>
        </w:tc>
        <w:tc>
          <w:tcPr>
            <w:tcW w:w="0" w:type="auto"/>
            <w:vMerge/>
            <w:tcBorders>
              <w:top w:val="nil"/>
              <w:left w:val="single" w:sz="4"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15"/>
        </w:trPr>
        <w:tc>
          <w:tcPr>
            <w:tcW w:w="0" w:type="auto"/>
            <w:tcBorders>
              <w:top w:val="nil"/>
              <w:left w:val="single" w:sz="8" w:space="0" w:color="auto"/>
              <w:bottom w:val="single" w:sz="4" w:space="0" w:color="auto"/>
              <w:right w:val="single" w:sz="4" w:space="0" w:color="FFFFFF"/>
            </w:tcBorders>
            <w:shd w:val="clear" w:color="000000" w:fill="C00000"/>
            <w:hideMark/>
          </w:tcPr>
          <w:p w:rsidR="00D03C48" w:rsidRPr="00D03C48" w:rsidRDefault="00D03C48" w:rsidP="00D03C48">
            <w:pPr>
              <w:spacing w:after="0" w:line="240" w:lineRule="auto"/>
              <w:ind w:firstLineChars="100" w:firstLine="161"/>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2,4</w:t>
            </w:r>
          </w:p>
        </w:tc>
        <w:tc>
          <w:tcPr>
            <w:tcW w:w="0" w:type="auto"/>
            <w:gridSpan w:val="3"/>
            <w:tcBorders>
              <w:top w:val="nil"/>
              <w:left w:val="nil"/>
              <w:bottom w:val="nil"/>
              <w:right w:val="single" w:sz="4" w:space="0" w:color="FFFFFF"/>
            </w:tcBorders>
            <w:shd w:val="clear" w:color="000000" w:fill="C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FOLLOW-UP SAMPLES: FOOD</w:t>
            </w:r>
          </w:p>
        </w:tc>
        <w:tc>
          <w:tcPr>
            <w:tcW w:w="0" w:type="auto"/>
            <w:tcBorders>
              <w:top w:val="nil"/>
              <w:left w:val="nil"/>
              <w:bottom w:val="single" w:sz="4" w:space="0" w:color="auto"/>
              <w:right w:val="single" w:sz="4" w:space="0" w:color="auto"/>
            </w:tcBorders>
            <w:shd w:val="clear" w:color="000000" w:fill="C00000"/>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1005"/>
        </w:trPr>
        <w:tc>
          <w:tcPr>
            <w:tcW w:w="0" w:type="auto"/>
            <w:vMerge w:val="restart"/>
            <w:tcBorders>
              <w:top w:val="nil"/>
              <w:left w:val="single" w:sz="8" w:space="0" w:color="auto"/>
              <w:bottom w:val="single" w:sz="4" w:space="0" w:color="FFFFFF"/>
              <w:right w:val="single" w:sz="4" w:space="0" w:color="auto"/>
            </w:tcBorders>
            <w:shd w:val="clear" w:color="auto" w:fill="auto"/>
            <w:noWrap/>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2.4.1</w:t>
            </w:r>
          </w:p>
        </w:tc>
        <w:tc>
          <w:tcPr>
            <w:tcW w:w="0" w:type="auto"/>
            <w:gridSpan w:val="2"/>
            <w:tcBorders>
              <w:top w:val="nil"/>
              <w:left w:val="nil"/>
              <w:bottom w:val="nil"/>
              <w:right w:val="nil"/>
            </w:tcBorders>
            <w:shd w:val="clear" w:color="auto" w:fill="auto"/>
            <w:hideMark/>
          </w:tcPr>
          <w:p w:rsidR="00D03C48" w:rsidRPr="00D03C48" w:rsidRDefault="00D03C48" w:rsidP="00D03C48">
            <w:pPr>
              <w:spacing w:after="0" w:line="240" w:lineRule="auto"/>
              <w:jc w:val="both"/>
              <w:rPr>
                <w:rFonts w:ascii="Arial" w:eastAsia="Times New Roman" w:hAnsi="Arial" w:cs="Arial"/>
                <w:color w:val="000000"/>
                <w:sz w:val="16"/>
                <w:szCs w:val="16"/>
                <w:lang w:val="en-ZA" w:eastAsia="en-ZA"/>
              </w:rPr>
            </w:pPr>
            <w:r w:rsidRPr="00D03C48">
              <w:rPr>
                <w:rFonts w:ascii="Arial" w:eastAsia="Times New Roman" w:hAnsi="Arial" w:cs="Arial"/>
                <w:b/>
                <w:bCs/>
                <w:color w:val="000000"/>
                <w:sz w:val="16"/>
                <w:szCs w:val="16"/>
                <w:lang w:val="en-ZA" w:eastAsia="en-ZA"/>
              </w:rPr>
              <w:t>Follow-up samples -</w:t>
            </w:r>
            <w:r w:rsidRPr="00D03C48">
              <w:rPr>
                <w:rFonts w:ascii="Arial" w:eastAsia="Times New Roman" w:hAnsi="Arial" w:cs="Arial"/>
                <w:color w:val="000000"/>
                <w:sz w:val="16"/>
                <w:szCs w:val="16"/>
                <w:lang w:val="en-ZA" w:eastAsia="en-ZA"/>
              </w:rPr>
              <w:t xml:space="preserve"> where a sample does not meet the set standards after a person in charge was notified, in writing, of the date of such follow-up sample and the responsibility to pay for such sample(s), if not compliant - Failing determinant will be tested again</w:t>
            </w:r>
          </w:p>
        </w:tc>
        <w:tc>
          <w:tcPr>
            <w:tcW w:w="0" w:type="auto"/>
            <w:tcBorders>
              <w:top w:val="single" w:sz="4" w:space="0" w:color="auto"/>
              <w:left w:val="single" w:sz="4" w:space="0" w:color="auto"/>
              <w:bottom w:val="single" w:sz="4" w:space="0" w:color="auto"/>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Depend on determinants tested for</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300"/>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single" w:sz="4" w:space="0" w:color="auto"/>
              <w:left w:val="nil"/>
              <w:bottom w:val="nil"/>
              <w:right w:val="single" w:sz="4" w:space="0" w:color="auto"/>
            </w:tcBorders>
            <w:shd w:val="clear" w:color="000000" w:fill="D9D9D9"/>
            <w:vAlign w:val="center"/>
            <w:hideMark/>
          </w:tcPr>
          <w:p w:rsidR="00D03C48" w:rsidRPr="00D03C48" w:rsidRDefault="00D03C48" w:rsidP="00D03C48">
            <w:pPr>
              <w:spacing w:after="0" w:line="240" w:lineRule="auto"/>
              <w:jc w:val="both"/>
              <w:rPr>
                <w:rFonts w:ascii="Arial" w:eastAsia="Times New Roman" w:hAnsi="Arial" w:cs="Arial"/>
                <w:b/>
                <w:bCs/>
                <w:i/>
                <w:iCs/>
                <w:color w:val="000000"/>
                <w:sz w:val="16"/>
                <w:szCs w:val="16"/>
                <w:lang w:val="en-ZA" w:eastAsia="en-ZA"/>
              </w:rPr>
            </w:pPr>
            <w:r w:rsidRPr="00D03C48">
              <w:rPr>
                <w:rFonts w:ascii="Arial" w:eastAsia="Times New Roman" w:hAnsi="Arial" w:cs="Arial"/>
                <w:b/>
                <w:bCs/>
                <w:i/>
                <w:iCs/>
                <w:color w:val="000000"/>
                <w:sz w:val="16"/>
                <w:szCs w:val="16"/>
                <w:lang w:val="en-ZA" w:eastAsia="en-ZA"/>
              </w:rPr>
              <w:t>Per sampling session + actual costs: -</w:t>
            </w:r>
          </w:p>
        </w:tc>
        <w:tc>
          <w:tcPr>
            <w:tcW w:w="0" w:type="auto"/>
            <w:tcBorders>
              <w:top w:val="single" w:sz="4" w:space="0" w:color="auto"/>
              <w:left w:val="nil"/>
              <w:bottom w:val="nil"/>
              <w:right w:val="nil"/>
            </w:tcBorders>
            <w:shd w:val="clear" w:color="000000" w:fill="D9D9D9"/>
            <w:hideMark/>
          </w:tcPr>
          <w:p w:rsidR="00D03C48" w:rsidRPr="00D03C48" w:rsidRDefault="00D03C48" w:rsidP="00D03C48">
            <w:pPr>
              <w:spacing w:after="0" w:line="240" w:lineRule="auto"/>
              <w:jc w:val="center"/>
              <w:rPr>
                <w:rFonts w:ascii="Arial" w:eastAsia="Times New Roman" w:hAnsi="Arial" w:cs="Arial"/>
                <w:b/>
                <w:bCs/>
                <w:i/>
                <w:iCs/>
                <w:color w:val="000000"/>
                <w:sz w:val="16"/>
                <w:szCs w:val="16"/>
                <w:lang w:val="en-ZA" w:eastAsia="en-ZA"/>
              </w:rPr>
            </w:pPr>
            <w:r w:rsidRPr="00D03C48">
              <w:rPr>
                <w:rFonts w:ascii="Arial" w:eastAsia="Times New Roman" w:hAnsi="Arial" w:cs="Arial"/>
                <w:b/>
                <w:bCs/>
                <w:i/>
                <w:iCs/>
                <w:color w:val="000000"/>
                <w:sz w:val="16"/>
                <w:szCs w:val="16"/>
                <w:lang w:val="en-ZA" w:eastAsia="en-ZA"/>
              </w:rPr>
              <w:t>Sub-total</w:t>
            </w:r>
          </w:p>
        </w:tc>
        <w:tc>
          <w:tcPr>
            <w:tcW w:w="0" w:type="auto"/>
            <w:vMerge w:val="restart"/>
            <w:tcBorders>
              <w:top w:val="nil"/>
              <w:left w:val="single" w:sz="4" w:space="0" w:color="auto"/>
              <w:bottom w:val="single" w:sz="4" w:space="0" w:color="auto"/>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R215,00</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00"/>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single" w:sz="4" w:space="0" w:color="auto"/>
              <w:left w:val="nil"/>
              <w:bottom w:val="single" w:sz="4" w:space="0" w:color="auto"/>
              <w:right w:val="single" w:sz="4" w:space="0" w:color="auto"/>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Administration cost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R115,00</w:t>
            </w:r>
          </w:p>
        </w:tc>
        <w:tc>
          <w:tcPr>
            <w:tcW w:w="0" w:type="auto"/>
            <w:vMerge/>
            <w:tcBorders>
              <w:top w:val="nil"/>
              <w:left w:val="single" w:sz="4" w:space="0" w:color="auto"/>
              <w:bottom w:val="single" w:sz="4" w:space="0" w:color="auto"/>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4,55%</w:t>
            </w:r>
          </w:p>
        </w:tc>
      </w:tr>
      <w:tr w:rsidR="00D03C48" w:rsidRPr="00D03C48" w:rsidTr="00D03C48">
        <w:trPr>
          <w:trHeight w:val="900"/>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xml:space="preserve">* </w:t>
            </w:r>
            <w:proofErr w:type="spellStart"/>
            <w:r w:rsidRPr="00D03C48">
              <w:rPr>
                <w:rFonts w:ascii="Arial" w:eastAsia="Times New Roman" w:hAnsi="Arial" w:cs="Arial"/>
                <w:i/>
                <w:iCs/>
                <w:color w:val="000000"/>
                <w:sz w:val="16"/>
                <w:szCs w:val="16"/>
                <w:lang w:val="en-ZA" w:eastAsia="en-ZA"/>
              </w:rPr>
              <w:t>Bact</w:t>
            </w:r>
            <w:proofErr w:type="spellEnd"/>
            <w:r w:rsidRPr="00D03C48">
              <w:rPr>
                <w:rFonts w:ascii="Arial" w:eastAsia="Times New Roman" w:hAnsi="Arial" w:cs="Arial"/>
                <w:i/>
                <w:iCs/>
                <w:color w:val="000000"/>
                <w:sz w:val="16"/>
                <w:szCs w:val="16"/>
                <w:lang w:val="en-ZA" w:eastAsia="en-ZA"/>
              </w:rPr>
              <w:t xml:space="preserve">  Laboratory Cost (Food) - depend on determinants tested.</w:t>
            </w:r>
          </w:p>
        </w:tc>
        <w:tc>
          <w:tcPr>
            <w:tcW w:w="0" w:type="auto"/>
            <w:tcBorders>
              <w:top w:val="nil"/>
              <w:left w:val="nil"/>
              <w:bottom w:val="single" w:sz="4" w:space="0" w:color="auto"/>
              <w:right w:val="single" w:sz="4" w:space="0" w:color="auto"/>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xml:space="preserve">Plus Determinants tested for </w:t>
            </w:r>
          </w:p>
        </w:tc>
        <w:tc>
          <w:tcPr>
            <w:tcW w:w="0" w:type="auto"/>
            <w:vMerge/>
            <w:tcBorders>
              <w:top w:val="nil"/>
              <w:left w:val="single" w:sz="4" w:space="0" w:color="auto"/>
              <w:bottom w:val="single" w:sz="4" w:space="0" w:color="auto"/>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nil"/>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300"/>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noWrap/>
            <w:vAlign w:val="bottom"/>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Courier cost for one sample</w:t>
            </w:r>
          </w:p>
        </w:tc>
        <w:tc>
          <w:tcPr>
            <w:tcW w:w="0" w:type="auto"/>
            <w:tcBorders>
              <w:top w:val="nil"/>
              <w:left w:val="nil"/>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R100,00</w:t>
            </w:r>
          </w:p>
        </w:tc>
        <w:tc>
          <w:tcPr>
            <w:tcW w:w="0" w:type="auto"/>
            <w:vMerge/>
            <w:tcBorders>
              <w:top w:val="nil"/>
              <w:left w:val="single" w:sz="4" w:space="0" w:color="auto"/>
              <w:bottom w:val="single" w:sz="4" w:space="0" w:color="auto"/>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375"/>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nil"/>
              <w:right w:val="single" w:sz="4" w:space="0" w:color="auto"/>
            </w:tcBorders>
            <w:shd w:val="clear" w:color="000000" w:fill="D9D9D9"/>
            <w:noWrap/>
            <w:vAlign w:val="center"/>
            <w:hideMark/>
          </w:tcPr>
          <w:p w:rsidR="00D03C48" w:rsidRPr="00D03C48" w:rsidRDefault="00D03C48" w:rsidP="00D03C48">
            <w:pPr>
              <w:spacing w:after="0" w:line="240" w:lineRule="auto"/>
              <w:ind w:firstLineChars="100" w:firstLine="161"/>
              <w:rPr>
                <w:rFonts w:ascii="Arial" w:eastAsia="Times New Roman" w:hAnsi="Arial" w:cs="Arial"/>
                <w:b/>
                <w:bCs/>
                <w:i/>
                <w:iCs/>
                <w:color w:val="000000"/>
                <w:sz w:val="16"/>
                <w:szCs w:val="16"/>
                <w:lang w:val="en-ZA" w:eastAsia="en-ZA"/>
              </w:rPr>
            </w:pPr>
            <w:r w:rsidRPr="00D03C48">
              <w:rPr>
                <w:rFonts w:ascii="Arial" w:eastAsia="Times New Roman" w:hAnsi="Arial" w:cs="Arial"/>
                <w:b/>
                <w:bCs/>
                <w:i/>
                <w:iCs/>
                <w:color w:val="000000"/>
                <w:sz w:val="16"/>
                <w:szCs w:val="16"/>
                <w:lang w:val="en-ZA" w:eastAsia="en-ZA"/>
              </w:rPr>
              <w:t>Cost per determinant: -</w:t>
            </w:r>
          </w:p>
        </w:tc>
        <w:tc>
          <w:tcPr>
            <w:tcW w:w="0" w:type="auto"/>
            <w:tcBorders>
              <w:top w:val="nil"/>
              <w:left w:val="nil"/>
              <w:bottom w:val="nil"/>
              <w:right w:val="nil"/>
            </w:tcBorders>
            <w:shd w:val="clear" w:color="000000" w:fill="D9D9D9"/>
            <w:hideMark/>
          </w:tcPr>
          <w:p w:rsidR="00D03C48" w:rsidRPr="00D03C48" w:rsidRDefault="00D03C48" w:rsidP="00D03C48">
            <w:pPr>
              <w:spacing w:after="0" w:line="240" w:lineRule="auto"/>
              <w:jc w:val="center"/>
              <w:rPr>
                <w:rFonts w:ascii="Arial" w:eastAsia="Times New Roman" w:hAnsi="Arial" w:cs="Arial"/>
                <w:b/>
                <w:bCs/>
                <w:i/>
                <w:iCs/>
                <w:color w:val="000000"/>
                <w:sz w:val="16"/>
                <w:szCs w:val="16"/>
                <w:lang w:val="en-ZA" w:eastAsia="en-ZA"/>
              </w:rPr>
            </w:pPr>
            <w:r w:rsidRPr="00D03C48">
              <w:rPr>
                <w:rFonts w:ascii="Arial" w:eastAsia="Times New Roman" w:hAnsi="Arial" w:cs="Arial"/>
                <w:b/>
                <w:bCs/>
                <w:i/>
                <w:iCs/>
                <w:color w:val="000000"/>
                <w:sz w:val="16"/>
                <w:szCs w:val="16"/>
                <w:lang w:val="en-ZA" w:eastAsia="en-ZA"/>
              </w:rPr>
              <w:t>Sub-total</w:t>
            </w:r>
          </w:p>
        </w:tc>
        <w:tc>
          <w:tcPr>
            <w:tcW w:w="0" w:type="auto"/>
            <w:vMerge w:val="restart"/>
            <w:tcBorders>
              <w:top w:val="nil"/>
              <w:left w:val="single" w:sz="4" w:space="0" w:color="auto"/>
              <w:bottom w:val="nil"/>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 xml:space="preserve">Plus cost per determinant on left </w:t>
            </w:r>
            <w:proofErr w:type="spellStart"/>
            <w:r w:rsidRPr="00D03C48">
              <w:rPr>
                <w:rFonts w:ascii="Arial" w:eastAsia="Times New Roman" w:hAnsi="Arial" w:cs="Arial"/>
                <w:b/>
                <w:bCs/>
                <w:color w:val="000000"/>
                <w:sz w:val="16"/>
                <w:szCs w:val="16"/>
                <w:lang w:val="en-ZA" w:eastAsia="en-ZA"/>
              </w:rPr>
              <w:t>Collum</w:t>
            </w:r>
            <w:proofErr w:type="spellEnd"/>
          </w:p>
        </w:tc>
        <w:tc>
          <w:tcPr>
            <w:tcW w:w="0" w:type="auto"/>
            <w:tcBorders>
              <w:top w:val="nil"/>
              <w:left w:val="single" w:sz="4" w:space="0" w:color="auto"/>
              <w:bottom w:val="nil"/>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300"/>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D03C48" w:rsidRPr="00D03C48" w:rsidRDefault="00D03C48" w:rsidP="00D03C48">
            <w:pPr>
              <w:spacing w:after="0" w:line="240" w:lineRule="auto"/>
              <w:ind w:firstLineChars="300" w:firstLine="480"/>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Coliforms</w:t>
            </w:r>
          </w:p>
        </w:tc>
        <w:tc>
          <w:tcPr>
            <w:tcW w:w="0" w:type="auto"/>
            <w:tcBorders>
              <w:top w:val="single" w:sz="4" w:space="0" w:color="auto"/>
              <w:left w:val="nil"/>
              <w:bottom w:val="single" w:sz="4" w:space="0" w:color="auto"/>
              <w:right w:val="nil"/>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R119,63</w:t>
            </w:r>
          </w:p>
        </w:tc>
        <w:tc>
          <w:tcPr>
            <w:tcW w:w="0" w:type="auto"/>
            <w:vMerge/>
            <w:tcBorders>
              <w:top w:val="nil"/>
              <w:left w:val="single" w:sz="4"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6% - Provision for possible  lab. cost increase</w:t>
            </w:r>
          </w:p>
        </w:tc>
      </w:tr>
      <w:tr w:rsidR="00D03C48" w:rsidRPr="00D03C48" w:rsidTr="00D03C48">
        <w:trPr>
          <w:trHeight w:val="300"/>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noWrap/>
            <w:vAlign w:val="bottom"/>
            <w:hideMark/>
          </w:tcPr>
          <w:p w:rsidR="00D03C48" w:rsidRPr="00D03C48" w:rsidRDefault="00D03C48" w:rsidP="00D03C48">
            <w:pPr>
              <w:spacing w:after="0" w:line="240" w:lineRule="auto"/>
              <w:ind w:firstLineChars="300" w:firstLine="480"/>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E-Coli</w:t>
            </w:r>
          </w:p>
        </w:tc>
        <w:tc>
          <w:tcPr>
            <w:tcW w:w="0" w:type="auto"/>
            <w:tcBorders>
              <w:top w:val="nil"/>
              <w:left w:val="nil"/>
              <w:bottom w:val="single" w:sz="4" w:space="0" w:color="auto"/>
              <w:right w:val="nil"/>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R133,53</w:t>
            </w:r>
          </w:p>
        </w:tc>
        <w:tc>
          <w:tcPr>
            <w:tcW w:w="0" w:type="auto"/>
            <w:vMerge/>
            <w:tcBorders>
              <w:top w:val="nil"/>
              <w:left w:val="single" w:sz="4"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6% - Provision for possible  lab. cost increase</w:t>
            </w:r>
          </w:p>
        </w:tc>
      </w:tr>
      <w:tr w:rsidR="00D03C48" w:rsidRPr="00D03C48" w:rsidTr="00D03C48">
        <w:trPr>
          <w:trHeight w:val="300"/>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noWrap/>
            <w:vAlign w:val="bottom"/>
            <w:hideMark/>
          </w:tcPr>
          <w:p w:rsidR="00D03C48" w:rsidRPr="00D03C48" w:rsidRDefault="00D03C48" w:rsidP="00D03C48">
            <w:pPr>
              <w:spacing w:after="0" w:line="240" w:lineRule="auto"/>
              <w:ind w:firstLineChars="300" w:firstLine="480"/>
              <w:rPr>
                <w:rFonts w:ascii="Arial" w:eastAsia="Times New Roman" w:hAnsi="Arial" w:cs="Arial"/>
                <w:i/>
                <w:iCs/>
                <w:color w:val="000000"/>
                <w:sz w:val="16"/>
                <w:szCs w:val="16"/>
                <w:lang w:val="en-ZA" w:eastAsia="en-ZA"/>
              </w:rPr>
            </w:pPr>
            <w:proofErr w:type="spellStart"/>
            <w:r w:rsidRPr="00D03C48">
              <w:rPr>
                <w:rFonts w:ascii="Arial" w:eastAsia="Times New Roman" w:hAnsi="Arial" w:cs="Arial"/>
                <w:i/>
                <w:iCs/>
                <w:color w:val="000000"/>
                <w:sz w:val="16"/>
                <w:szCs w:val="16"/>
                <w:lang w:val="en-ZA" w:eastAsia="en-ZA"/>
              </w:rPr>
              <w:t>Staphyloccus</w:t>
            </w:r>
            <w:proofErr w:type="spellEnd"/>
            <w:r w:rsidRPr="00D03C48">
              <w:rPr>
                <w:rFonts w:ascii="Arial" w:eastAsia="Times New Roman" w:hAnsi="Arial" w:cs="Arial"/>
                <w:i/>
                <w:iCs/>
                <w:color w:val="000000"/>
                <w:sz w:val="16"/>
                <w:szCs w:val="16"/>
                <w:lang w:val="en-ZA" w:eastAsia="en-ZA"/>
              </w:rPr>
              <w:t xml:space="preserve"> Aureus</w:t>
            </w:r>
          </w:p>
        </w:tc>
        <w:tc>
          <w:tcPr>
            <w:tcW w:w="0" w:type="auto"/>
            <w:tcBorders>
              <w:top w:val="nil"/>
              <w:left w:val="nil"/>
              <w:bottom w:val="single" w:sz="4" w:space="0" w:color="auto"/>
              <w:right w:val="nil"/>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R135,95</w:t>
            </w:r>
          </w:p>
        </w:tc>
        <w:tc>
          <w:tcPr>
            <w:tcW w:w="0" w:type="auto"/>
            <w:vMerge/>
            <w:tcBorders>
              <w:top w:val="nil"/>
              <w:left w:val="single" w:sz="4"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6% - Provision for possible  lab. cost increase</w:t>
            </w:r>
          </w:p>
        </w:tc>
      </w:tr>
      <w:tr w:rsidR="00D03C48" w:rsidRPr="00D03C48" w:rsidTr="00D03C48">
        <w:trPr>
          <w:trHeight w:val="300"/>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noWrap/>
            <w:vAlign w:val="bottom"/>
            <w:hideMark/>
          </w:tcPr>
          <w:p w:rsidR="00D03C48" w:rsidRPr="00D03C48" w:rsidRDefault="00D03C48" w:rsidP="00D03C48">
            <w:pPr>
              <w:spacing w:after="0" w:line="240" w:lineRule="auto"/>
              <w:ind w:firstLineChars="300" w:firstLine="480"/>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Total Microbial Count</w:t>
            </w:r>
          </w:p>
        </w:tc>
        <w:tc>
          <w:tcPr>
            <w:tcW w:w="0" w:type="auto"/>
            <w:tcBorders>
              <w:top w:val="nil"/>
              <w:left w:val="nil"/>
              <w:bottom w:val="single" w:sz="4" w:space="0" w:color="auto"/>
              <w:right w:val="nil"/>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R107,55</w:t>
            </w:r>
          </w:p>
        </w:tc>
        <w:tc>
          <w:tcPr>
            <w:tcW w:w="0" w:type="auto"/>
            <w:vMerge/>
            <w:tcBorders>
              <w:top w:val="nil"/>
              <w:left w:val="single" w:sz="4"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6% - Provision for possible  lab. cost increase</w:t>
            </w:r>
          </w:p>
        </w:tc>
      </w:tr>
      <w:tr w:rsidR="00D03C48" w:rsidRPr="00D03C48" w:rsidTr="00D03C48">
        <w:trPr>
          <w:trHeight w:val="300"/>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noWrap/>
            <w:vAlign w:val="bottom"/>
            <w:hideMark/>
          </w:tcPr>
          <w:p w:rsidR="00D03C48" w:rsidRPr="00D03C48" w:rsidRDefault="00D03C48" w:rsidP="00D03C48">
            <w:pPr>
              <w:spacing w:after="0" w:line="240" w:lineRule="auto"/>
              <w:ind w:firstLineChars="300" w:firstLine="480"/>
              <w:rPr>
                <w:rFonts w:ascii="Arial" w:eastAsia="Times New Roman" w:hAnsi="Arial" w:cs="Arial"/>
                <w:i/>
                <w:iCs/>
                <w:color w:val="000000"/>
                <w:sz w:val="16"/>
                <w:szCs w:val="16"/>
                <w:lang w:val="en-ZA" w:eastAsia="en-ZA"/>
              </w:rPr>
            </w:pPr>
            <w:proofErr w:type="spellStart"/>
            <w:r w:rsidRPr="00D03C48">
              <w:rPr>
                <w:rFonts w:ascii="Arial" w:eastAsia="Times New Roman" w:hAnsi="Arial" w:cs="Arial"/>
                <w:i/>
                <w:iCs/>
                <w:color w:val="000000"/>
                <w:sz w:val="16"/>
                <w:szCs w:val="16"/>
                <w:lang w:val="en-ZA" w:eastAsia="en-ZA"/>
              </w:rPr>
              <w:t>Feacal</w:t>
            </w:r>
            <w:proofErr w:type="spellEnd"/>
            <w:r w:rsidRPr="00D03C48">
              <w:rPr>
                <w:rFonts w:ascii="Arial" w:eastAsia="Times New Roman" w:hAnsi="Arial" w:cs="Arial"/>
                <w:i/>
                <w:iCs/>
                <w:color w:val="000000"/>
                <w:sz w:val="16"/>
                <w:szCs w:val="16"/>
                <w:lang w:val="en-ZA" w:eastAsia="en-ZA"/>
              </w:rPr>
              <w:t xml:space="preserve"> Coliforms</w:t>
            </w:r>
          </w:p>
        </w:tc>
        <w:tc>
          <w:tcPr>
            <w:tcW w:w="0" w:type="auto"/>
            <w:tcBorders>
              <w:top w:val="nil"/>
              <w:left w:val="nil"/>
              <w:bottom w:val="single" w:sz="4" w:space="0" w:color="auto"/>
              <w:right w:val="nil"/>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R127,49</w:t>
            </w:r>
          </w:p>
        </w:tc>
        <w:tc>
          <w:tcPr>
            <w:tcW w:w="0" w:type="auto"/>
            <w:vMerge/>
            <w:tcBorders>
              <w:top w:val="nil"/>
              <w:left w:val="single" w:sz="4"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6% - Provision for possible  lab. cost increase</w:t>
            </w:r>
          </w:p>
        </w:tc>
      </w:tr>
      <w:tr w:rsidR="00D03C48" w:rsidRPr="00D03C48" w:rsidTr="00D03C48">
        <w:trPr>
          <w:trHeight w:val="300"/>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noWrap/>
            <w:vAlign w:val="bottom"/>
            <w:hideMark/>
          </w:tcPr>
          <w:p w:rsidR="00D03C48" w:rsidRPr="00D03C48" w:rsidRDefault="00D03C48" w:rsidP="00D03C48">
            <w:pPr>
              <w:spacing w:after="0" w:line="240" w:lineRule="auto"/>
              <w:ind w:firstLineChars="300" w:firstLine="480"/>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xml:space="preserve">Bacillus: Aerobic </w:t>
            </w:r>
            <w:proofErr w:type="spellStart"/>
            <w:r w:rsidRPr="00D03C48">
              <w:rPr>
                <w:rFonts w:ascii="Arial" w:eastAsia="Times New Roman" w:hAnsi="Arial" w:cs="Arial"/>
                <w:i/>
                <w:iCs/>
                <w:color w:val="000000"/>
                <w:sz w:val="16"/>
                <w:szCs w:val="16"/>
                <w:lang w:val="en-ZA" w:eastAsia="en-ZA"/>
              </w:rPr>
              <w:t>Mesophillic</w:t>
            </w:r>
            <w:proofErr w:type="spellEnd"/>
            <w:r w:rsidRPr="00D03C48">
              <w:rPr>
                <w:rFonts w:ascii="Arial" w:eastAsia="Times New Roman" w:hAnsi="Arial" w:cs="Arial"/>
                <w:i/>
                <w:iCs/>
                <w:color w:val="000000"/>
                <w:sz w:val="16"/>
                <w:szCs w:val="16"/>
                <w:lang w:val="en-ZA" w:eastAsia="en-ZA"/>
              </w:rPr>
              <w:t xml:space="preserve"> </w:t>
            </w:r>
            <w:proofErr w:type="spellStart"/>
            <w:r w:rsidRPr="00D03C48">
              <w:rPr>
                <w:rFonts w:ascii="Arial" w:eastAsia="Times New Roman" w:hAnsi="Arial" w:cs="Arial"/>
                <w:i/>
                <w:iCs/>
                <w:color w:val="000000"/>
                <w:sz w:val="16"/>
                <w:szCs w:val="16"/>
                <w:lang w:val="en-ZA" w:eastAsia="en-ZA"/>
              </w:rPr>
              <w:t>Sporeformers</w:t>
            </w:r>
            <w:proofErr w:type="spellEnd"/>
          </w:p>
        </w:tc>
        <w:tc>
          <w:tcPr>
            <w:tcW w:w="0" w:type="auto"/>
            <w:tcBorders>
              <w:top w:val="nil"/>
              <w:left w:val="nil"/>
              <w:bottom w:val="single" w:sz="4" w:space="0" w:color="auto"/>
              <w:right w:val="nil"/>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R146,22</w:t>
            </w:r>
          </w:p>
        </w:tc>
        <w:tc>
          <w:tcPr>
            <w:tcW w:w="0" w:type="auto"/>
            <w:vMerge/>
            <w:tcBorders>
              <w:top w:val="nil"/>
              <w:left w:val="single" w:sz="4"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6% - Provision for possible  lab. cost increase</w:t>
            </w:r>
          </w:p>
        </w:tc>
      </w:tr>
      <w:tr w:rsidR="00D03C48" w:rsidRPr="00D03C48" w:rsidTr="00D03C48">
        <w:trPr>
          <w:trHeight w:val="300"/>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noWrap/>
            <w:vAlign w:val="bottom"/>
            <w:hideMark/>
          </w:tcPr>
          <w:p w:rsidR="00D03C48" w:rsidRPr="00D03C48" w:rsidRDefault="00D03C48" w:rsidP="00D03C48">
            <w:pPr>
              <w:spacing w:after="0" w:line="240" w:lineRule="auto"/>
              <w:ind w:firstLineChars="300" w:firstLine="480"/>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Salmonella</w:t>
            </w:r>
          </w:p>
        </w:tc>
        <w:tc>
          <w:tcPr>
            <w:tcW w:w="0" w:type="auto"/>
            <w:tcBorders>
              <w:top w:val="nil"/>
              <w:left w:val="nil"/>
              <w:bottom w:val="single" w:sz="4" w:space="0" w:color="auto"/>
              <w:right w:val="nil"/>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R177,63</w:t>
            </w:r>
          </w:p>
        </w:tc>
        <w:tc>
          <w:tcPr>
            <w:tcW w:w="0" w:type="auto"/>
            <w:vMerge/>
            <w:tcBorders>
              <w:top w:val="nil"/>
              <w:left w:val="single" w:sz="4"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6% - Provision for possible  lab. cost increase</w:t>
            </w:r>
          </w:p>
        </w:tc>
      </w:tr>
      <w:tr w:rsidR="00D03C48" w:rsidRPr="00D03C48" w:rsidTr="00D03C48">
        <w:trPr>
          <w:trHeight w:val="300"/>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single" w:sz="4" w:space="0" w:color="auto"/>
              <w:right w:val="single" w:sz="4" w:space="0" w:color="auto"/>
            </w:tcBorders>
            <w:shd w:val="clear" w:color="auto" w:fill="auto"/>
            <w:noWrap/>
            <w:vAlign w:val="bottom"/>
            <w:hideMark/>
          </w:tcPr>
          <w:p w:rsidR="00D03C48" w:rsidRPr="00D03C48" w:rsidRDefault="00D03C48" w:rsidP="00D03C48">
            <w:pPr>
              <w:spacing w:after="0" w:line="240" w:lineRule="auto"/>
              <w:ind w:firstLineChars="300" w:firstLine="480"/>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xml:space="preserve">Yeast &amp; </w:t>
            </w:r>
            <w:proofErr w:type="spellStart"/>
            <w:r w:rsidRPr="00D03C48">
              <w:rPr>
                <w:rFonts w:ascii="Arial" w:eastAsia="Times New Roman" w:hAnsi="Arial" w:cs="Arial"/>
                <w:i/>
                <w:iCs/>
                <w:color w:val="000000"/>
                <w:sz w:val="16"/>
                <w:szCs w:val="16"/>
                <w:lang w:val="en-ZA" w:eastAsia="en-ZA"/>
              </w:rPr>
              <w:t>Molds</w:t>
            </w:r>
            <w:proofErr w:type="spellEnd"/>
          </w:p>
        </w:tc>
        <w:tc>
          <w:tcPr>
            <w:tcW w:w="0" w:type="auto"/>
            <w:tcBorders>
              <w:top w:val="nil"/>
              <w:left w:val="nil"/>
              <w:bottom w:val="single" w:sz="4" w:space="0" w:color="auto"/>
              <w:right w:val="nil"/>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R135,95</w:t>
            </w:r>
          </w:p>
        </w:tc>
        <w:tc>
          <w:tcPr>
            <w:tcW w:w="0" w:type="auto"/>
            <w:vMerge/>
            <w:tcBorders>
              <w:top w:val="nil"/>
              <w:left w:val="single" w:sz="4"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single" w:sz="4" w:space="0" w:color="auto"/>
              <w:right w:val="single" w:sz="4" w:space="0" w:color="auto"/>
            </w:tcBorders>
            <w:shd w:val="clear" w:color="auto" w:fill="auto"/>
            <w:noWrap/>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6% - Provision for possible  lab. cost increase</w:t>
            </w:r>
          </w:p>
        </w:tc>
      </w:tr>
      <w:tr w:rsidR="00D03C48" w:rsidRPr="00D03C48" w:rsidTr="00D03C48">
        <w:trPr>
          <w:trHeight w:val="300"/>
        </w:trPr>
        <w:tc>
          <w:tcPr>
            <w:tcW w:w="0" w:type="auto"/>
            <w:vMerge/>
            <w:tcBorders>
              <w:top w:val="nil"/>
              <w:left w:val="single" w:sz="8" w:space="0" w:color="auto"/>
              <w:bottom w:val="single" w:sz="4" w:space="0" w:color="FFFFFF"/>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nil"/>
              <w:bottom w:val="nil"/>
              <w:right w:val="single" w:sz="4" w:space="0" w:color="auto"/>
            </w:tcBorders>
            <w:shd w:val="clear" w:color="auto" w:fill="auto"/>
            <w:noWrap/>
            <w:vAlign w:val="bottom"/>
            <w:hideMark/>
          </w:tcPr>
          <w:p w:rsidR="00D03C48" w:rsidRPr="00D03C48" w:rsidRDefault="00D03C48" w:rsidP="00D03C48">
            <w:pPr>
              <w:spacing w:after="0" w:line="240" w:lineRule="auto"/>
              <w:ind w:firstLineChars="300" w:firstLine="480"/>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Other</w:t>
            </w:r>
          </w:p>
        </w:tc>
        <w:tc>
          <w:tcPr>
            <w:tcW w:w="0" w:type="auto"/>
            <w:tcBorders>
              <w:top w:val="nil"/>
              <w:left w:val="nil"/>
              <w:bottom w:val="nil"/>
              <w:right w:val="nil"/>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Quote required</w:t>
            </w:r>
          </w:p>
        </w:tc>
        <w:tc>
          <w:tcPr>
            <w:tcW w:w="0" w:type="auto"/>
            <w:vMerge/>
            <w:tcBorders>
              <w:top w:val="nil"/>
              <w:left w:val="single" w:sz="4" w:space="0" w:color="auto"/>
              <w:bottom w:val="nil"/>
              <w:right w:val="nil"/>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tcBorders>
              <w:top w:val="nil"/>
              <w:left w:val="single" w:sz="4" w:space="0" w:color="auto"/>
              <w:bottom w:val="nil"/>
              <w:right w:val="single" w:sz="4" w:space="0" w:color="auto"/>
            </w:tcBorders>
            <w:shd w:val="clear" w:color="auto" w:fill="auto"/>
            <w:noWrap/>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405"/>
        </w:trPr>
        <w:tc>
          <w:tcPr>
            <w:tcW w:w="0" w:type="auto"/>
            <w:tcBorders>
              <w:top w:val="nil"/>
              <w:left w:val="single" w:sz="8" w:space="0" w:color="auto"/>
              <w:bottom w:val="single" w:sz="4" w:space="0" w:color="FFFFFF"/>
              <w:right w:val="nil"/>
            </w:tcBorders>
            <w:shd w:val="clear" w:color="000000" w:fill="000000"/>
            <w:vAlign w:val="center"/>
            <w:hideMark/>
          </w:tcPr>
          <w:p w:rsidR="00D03C48" w:rsidRPr="00D03C48" w:rsidRDefault="00D03C48" w:rsidP="00D03C48">
            <w:pPr>
              <w:spacing w:after="0" w:line="240" w:lineRule="auto"/>
              <w:jc w:val="center"/>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3</w:t>
            </w:r>
          </w:p>
        </w:tc>
        <w:tc>
          <w:tcPr>
            <w:tcW w:w="0" w:type="auto"/>
            <w:gridSpan w:val="2"/>
            <w:tcBorders>
              <w:top w:val="single" w:sz="4" w:space="0" w:color="FFFFFF"/>
              <w:left w:val="single" w:sz="4" w:space="0" w:color="FFFFFF"/>
              <w:bottom w:val="single" w:sz="4" w:space="0" w:color="FFFFFF"/>
              <w:right w:val="single" w:sz="4" w:space="0" w:color="FFFFFF"/>
            </w:tcBorders>
            <w:shd w:val="clear" w:color="000000" w:fill="0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HEALTH SURVEILLANCE OF PREMISES</w:t>
            </w:r>
          </w:p>
        </w:tc>
        <w:tc>
          <w:tcPr>
            <w:tcW w:w="0" w:type="auto"/>
            <w:tcBorders>
              <w:top w:val="single" w:sz="4" w:space="0" w:color="FFFFFF"/>
              <w:left w:val="nil"/>
              <w:bottom w:val="single" w:sz="4" w:space="0" w:color="FFFFFF"/>
              <w:right w:val="single" w:sz="4" w:space="0" w:color="FFFFFF"/>
            </w:tcBorders>
            <w:shd w:val="clear" w:color="000000" w:fill="000000"/>
            <w:noWrap/>
            <w:hideMark/>
          </w:tcPr>
          <w:p w:rsidR="00D03C48" w:rsidRPr="00D03C48" w:rsidRDefault="00D03C48" w:rsidP="00D03C48">
            <w:pPr>
              <w:spacing w:after="0" w:line="240" w:lineRule="auto"/>
              <w:jc w:val="center"/>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Total Cost</w:t>
            </w:r>
          </w:p>
        </w:tc>
        <w:tc>
          <w:tcPr>
            <w:tcW w:w="0" w:type="auto"/>
            <w:vMerge w:val="restart"/>
            <w:tcBorders>
              <w:top w:val="single" w:sz="4" w:space="0" w:color="auto"/>
              <w:left w:val="single" w:sz="4" w:space="0" w:color="FFFFFF"/>
              <w:bottom w:val="single" w:sz="4" w:space="0" w:color="000000"/>
              <w:right w:val="single" w:sz="4" w:space="0" w:color="auto"/>
            </w:tcBorders>
            <w:shd w:val="clear" w:color="000000" w:fill="000000"/>
            <w:noWrap/>
            <w:vAlign w:val="center"/>
            <w:hideMark/>
          </w:tcPr>
          <w:p w:rsidR="00D03C48" w:rsidRPr="00D03C48" w:rsidRDefault="00D03C48" w:rsidP="00D03C48">
            <w:pPr>
              <w:spacing w:after="0" w:line="240" w:lineRule="auto"/>
              <w:jc w:val="center"/>
              <w:rPr>
                <w:rFonts w:ascii="Arial Black" w:eastAsia="Times New Roman" w:hAnsi="Arial Black"/>
                <w:color w:val="FFFFFF"/>
                <w:sz w:val="16"/>
                <w:szCs w:val="16"/>
                <w:lang w:val="en-ZA" w:eastAsia="en-ZA"/>
              </w:rPr>
            </w:pPr>
            <w:r w:rsidRPr="00D03C48">
              <w:rPr>
                <w:rFonts w:ascii="Arial Black" w:eastAsia="Times New Roman" w:hAnsi="Arial Black"/>
                <w:color w:val="FFFFFF"/>
                <w:sz w:val="16"/>
                <w:szCs w:val="16"/>
                <w:lang w:val="en-ZA" w:eastAsia="en-ZA"/>
              </w:rPr>
              <w:t>COMMENTS</w:t>
            </w:r>
          </w:p>
        </w:tc>
      </w:tr>
      <w:tr w:rsidR="00D03C48" w:rsidRPr="00D03C48" w:rsidTr="00D03C48">
        <w:trPr>
          <w:trHeight w:val="345"/>
        </w:trPr>
        <w:tc>
          <w:tcPr>
            <w:tcW w:w="0" w:type="auto"/>
            <w:tcBorders>
              <w:top w:val="nil"/>
              <w:left w:val="single" w:sz="8" w:space="0" w:color="auto"/>
              <w:bottom w:val="nil"/>
              <w:right w:val="nil"/>
            </w:tcBorders>
            <w:shd w:val="clear" w:color="000000" w:fill="C00000"/>
            <w:hideMark/>
          </w:tcPr>
          <w:p w:rsidR="00D03C48" w:rsidRPr="00D03C48" w:rsidRDefault="00D03C48" w:rsidP="00D03C48">
            <w:pPr>
              <w:spacing w:after="0" w:line="240" w:lineRule="auto"/>
              <w:ind w:firstLineChars="100" w:firstLine="161"/>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3,1</w:t>
            </w:r>
          </w:p>
        </w:tc>
        <w:tc>
          <w:tcPr>
            <w:tcW w:w="0" w:type="auto"/>
            <w:gridSpan w:val="3"/>
            <w:tcBorders>
              <w:top w:val="single" w:sz="4" w:space="0" w:color="FFFFFF"/>
              <w:left w:val="single" w:sz="4" w:space="0" w:color="FFFFFF"/>
              <w:bottom w:val="single" w:sz="4" w:space="0" w:color="FFFFFF"/>
              <w:right w:val="single" w:sz="4" w:space="0" w:color="FFFFFF"/>
            </w:tcBorders>
            <w:shd w:val="clear" w:color="000000" w:fill="C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ISSUING OF HEALTH CERTIFICATES (HC) TO PUBLIC PREMISES</w:t>
            </w:r>
          </w:p>
        </w:tc>
        <w:tc>
          <w:tcPr>
            <w:tcW w:w="0" w:type="auto"/>
            <w:vMerge/>
            <w:tcBorders>
              <w:top w:val="single" w:sz="4" w:space="0" w:color="auto"/>
              <w:left w:val="single" w:sz="4" w:space="0" w:color="FFFFFF"/>
              <w:bottom w:val="single" w:sz="4" w:space="0" w:color="000000"/>
              <w:right w:val="single" w:sz="4" w:space="0" w:color="auto"/>
            </w:tcBorders>
            <w:vAlign w:val="center"/>
            <w:hideMark/>
          </w:tcPr>
          <w:p w:rsidR="00D03C48" w:rsidRPr="00D03C48" w:rsidRDefault="00D03C48" w:rsidP="00D03C48">
            <w:pPr>
              <w:spacing w:after="0" w:line="240" w:lineRule="auto"/>
              <w:rPr>
                <w:rFonts w:ascii="Arial Black" w:eastAsia="Times New Roman" w:hAnsi="Arial Black"/>
                <w:color w:val="FFFFFF"/>
                <w:sz w:val="16"/>
                <w:szCs w:val="16"/>
                <w:lang w:val="en-ZA" w:eastAsia="en-ZA"/>
              </w:rPr>
            </w:pPr>
          </w:p>
        </w:tc>
      </w:tr>
      <w:tr w:rsidR="00D03C48" w:rsidRPr="00D03C48" w:rsidTr="00D03C48">
        <w:trPr>
          <w:trHeight w:val="570"/>
        </w:trPr>
        <w:tc>
          <w:tcPr>
            <w:tcW w:w="0" w:type="auto"/>
            <w:gridSpan w:val="4"/>
            <w:tcBorders>
              <w:top w:val="single" w:sz="4" w:space="0" w:color="FFFFFF"/>
              <w:left w:val="single" w:sz="8" w:space="0" w:color="auto"/>
              <w:bottom w:val="single" w:sz="4" w:space="0" w:color="auto"/>
              <w:right w:val="single" w:sz="4" w:space="0" w:color="auto"/>
            </w:tcBorders>
            <w:shd w:val="clear" w:color="000000" w:fill="D9D9D9"/>
            <w:hideMark/>
          </w:tcPr>
          <w:p w:rsidR="00D03C48" w:rsidRPr="00D03C48" w:rsidRDefault="00D03C48" w:rsidP="00D03C48">
            <w:pPr>
              <w:spacing w:after="0" w:line="240" w:lineRule="auto"/>
              <w:rPr>
                <w:rFonts w:ascii="Arial" w:eastAsia="Times New Roman" w:hAnsi="Arial" w:cs="Arial"/>
                <w:b/>
                <w:bCs/>
                <w:sz w:val="16"/>
                <w:szCs w:val="16"/>
                <w:lang w:val="en-ZA" w:eastAsia="en-ZA"/>
              </w:rPr>
            </w:pPr>
            <w:r w:rsidRPr="00D03C48">
              <w:rPr>
                <w:rFonts w:ascii="Arial" w:eastAsia="Times New Roman" w:hAnsi="Arial" w:cs="Arial"/>
                <w:b/>
                <w:bCs/>
                <w:sz w:val="16"/>
                <w:szCs w:val="16"/>
                <w:lang w:val="en-ZA" w:eastAsia="en-ZA"/>
              </w:rPr>
              <w:t>Premises must be operated under a valid Health Certificate issued by an EHP, to the effect that the premises comply with EH norms and standards.</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D03C48" w:rsidRPr="00D03C48" w:rsidRDefault="00D03C48" w:rsidP="00D03C48">
            <w:pPr>
              <w:spacing w:after="0" w:line="240" w:lineRule="auto"/>
              <w:jc w:val="both"/>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xml:space="preserve">In terms of the new Norms and Standards a premises will now have to apply on an </w:t>
            </w:r>
            <w:r w:rsidRPr="00D03C48">
              <w:rPr>
                <w:rFonts w:ascii="Arial" w:eastAsia="Times New Roman" w:hAnsi="Arial" w:cs="Arial"/>
                <w:b/>
                <w:bCs/>
                <w:color w:val="000000"/>
                <w:sz w:val="16"/>
                <w:szCs w:val="16"/>
                <w:lang w:val="en-ZA" w:eastAsia="en-ZA"/>
              </w:rPr>
              <w:t>annual</w:t>
            </w:r>
            <w:r w:rsidRPr="00D03C48">
              <w:rPr>
                <w:rFonts w:ascii="Arial" w:eastAsia="Times New Roman" w:hAnsi="Arial" w:cs="Arial"/>
                <w:color w:val="000000"/>
                <w:sz w:val="16"/>
                <w:szCs w:val="16"/>
                <w:lang w:val="en-ZA" w:eastAsia="en-ZA"/>
              </w:rPr>
              <w:t xml:space="preserve"> basis for a Health Certificate, therefore therefor the decrease in the rate</w:t>
            </w:r>
          </w:p>
        </w:tc>
      </w:tr>
      <w:tr w:rsidR="00D03C48" w:rsidRPr="00D03C48" w:rsidTr="00D03C48">
        <w:trPr>
          <w:trHeight w:val="630"/>
        </w:trPr>
        <w:tc>
          <w:tcPr>
            <w:tcW w:w="0" w:type="auto"/>
            <w:gridSpan w:val="4"/>
            <w:tcBorders>
              <w:top w:val="single" w:sz="4" w:space="0" w:color="auto"/>
              <w:left w:val="single" w:sz="8" w:space="0" w:color="auto"/>
              <w:bottom w:val="single" w:sz="4" w:space="0" w:color="auto"/>
              <w:right w:val="single" w:sz="4" w:space="0" w:color="auto"/>
            </w:tcBorders>
            <w:shd w:val="clear" w:color="000000" w:fill="D9D9D9"/>
            <w:hideMark/>
          </w:tcPr>
          <w:p w:rsidR="00D03C48" w:rsidRPr="00D03C48" w:rsidRDefault="00D03C48" w:rsidP="00D03C48">
            <w:pPr>
              <w:spacing w:after="0" w:line="240" w:lineRule="auto"/>
              <w:rPr>
                <w:rFonts w:ascii="Arial" w:eastAsia="Times New Roman" w:hAnsi="Arial" w:cs="Arial"/>
                <w:b/>
                <w:bCs/>
                <w:sz w:val="16"/>
                <w:szCs w:val="16"/>
                <w:lang w:val="en-ZA" w:eastAsia="en-ZA"/>
              </w:rPr>
            </w:pPr>
            <w:r w:rsidRPr="00D03C48">
              <w:rPr>
                <w:rFonts w:ascii="Arial" w:eastAsia="Times New Roman" w:hAnsi="Arial" w:cs="Arial"/>
                <w:b/>
                <w:bCs/>
                <w:sz w:val="16"/>
                <w:szCs w:val="16"/>
                <w:lang w:val="en-ZA" w:eastAsia="en-ZA"/>
              </w:rPr>
              <w:t>A health certificate may be withdrawn by an EHP where conditions of the premises are such that they pose a hazard or risk to the service users.</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270"/>
        </w:trPr>
        <w:tc>
          <w:tcPr>
            <w:tcW w:w="0" w:type="auto"/>
            <w:gridSpan w:val="4"/>
            <w:tcBorders>
              <w:top w:val="nil"/>
              <w:left w:val="single" w:sz="8" w:space="0" w:color="auto"/>
              <w:bottom w:val="nil"/>
              <w:right w:val="nil"/>
            </w:tcBorders>
            <w:shd w:val="clear" w:color="000000" w:fill="D9D9D9"/>
            <w:hideMark/>
          </w:tcPr>
          <w:p w:rsidR="00D03C48" w:rsidRPr="00D03C48" w:rsidRDefault="00D03C48" w:rsidP="00D03C48">
            <w:pPr>
              <w:spacing w:after="240" w:line="240" w:lineRule="auto"/>
              <w:rPr>
                <w:rFonts w:ascii="Arial" w:eastAsia="Times New Roman" w:hAnsi="Arial" w:cs="Arial"/>
                <w:b/>
                <w:bCs/>
                <w:sz w:val="16"/>
                <w:szCs w:val="16"/>
                <w:lang w:val="en-ZA" w:eastAsia="en-ZA"/>
              </w:rPr>
            </w:pPr>
            <w:r w:rsidRPr="00D03C48">
              <w:rPr>
                <w:rFonts w:ascii="Arial" w:eastAsia="Times New Roman" w:hAnsi="Arial" w:cs="Arial"/>
                <w:b/>
                <w:bCs/>
                <w:sz w:val="16"/>
                <w:szCs w:val="16"/>
                <w:lang w:val="en-ZA" w:eastAsia="en-ZA"/>
              </w:rPr>
              <w:t>Health certificates must be renewed by an EHP;</w:t>
            </w:r>
            <w:r w:rsidRPr="00D03C48">
              <w:rPr>
                <w:rFonts w:ascii="Arial" w:eastAsia="Times New Roman" w:hAnsi="Arial" w:cs="Arial"/>
                <w:b/>
                <w:bCs/>
                <w:sz w:val="16"/>
                <w:szCs w:val="16"/>
                <w:lang w:val="en-ZA" w:eastAsia="en-ZA"/>
              </w:rPr>
              <w:br/>
            </w:r>
            <w:r w:rsidRPr="00D03C48">
              <w:rPr>
                <w:rFonts w:ascii="Arial" w:eastAsia="Times New Roman" w:hAnsi="Arial" w:cs="Arial"/>
                <w:sz w:val="16"/>
                <w:szCs w:val="16"/>
                <w:lang w:val="en-ZA" w:eastAsia="en-ZA"/>
              </w:rPr>
              <w:br/>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270"/>
        </w:trPr>
        <w:tc>
          <w:tcPr>
            <w:tcW w:w="0" w:type="auto"/>
            <w:gridSpan w:val="4"/>
            <w:tcBorders>
              <w:top w:val="nil"/>
              <w:left w:val="single" w:sz="8" w:space="0" w:color="auto"/>
              <w:bottom w:val="nil"/>
              <w:right w:val="nil"/>
            </w:tcBorders>
            <w:shd w:val="clear" w:color="000000" w:fill="D9D9D9"/>
            <w:hideMark/>
          </w:tcPr>
          <w:p w:rsidR="00D03C48" w:rsidRPr="00D03C48" w:rsidRDefault="00D03C48" w:rsidP="00D03C48">
            <w:pPr>
              <w:spacing w:after="0" w:line="240" w:lineRule="auto"/>
              <w:rPr>
                <w:rFonts w:ascii="Arial" w:eastAsia="Times New Roman" w:hAnsi="Arial" w:cs="Arial"/>
                <w:i/>
                <w:iCs/>
                <w:sz w:val="16"/>
                <w:szCs w:val="16"/>
                <w:lang w:val="en-ZA" w:eastAsia="en-ZA"/>
              </w:rPr>
            </w:pPr>
            <w:r w:rsidRPr="00D03C48">
              <w:rPr>
                <w:rFonts w:ascii="Arial" w:eastAsia="Times New Roman" w:hAnsi="Arial" w:cs="Arial"/>
                <w:i/>
                <w:iCs/>
                <w:sz w:val="16"/>
                <w:szCs w:val="16"/>
                <w:lang w:val="en-ZA" w:eastAsia="en-ZA"/>
              </w:rPr>
              <w:t>* Annually, or as otherwise indicated  below;</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15"/>
        </w:trPr>
        <w:tc>
          <w:tcPr>
            <w:tcW w:w="0" w:type="auto"/>
            <w:gridSpan w:val="4"/>
            <w:tcBorders>
              <w:top w:val="nil"/>
              <w:left w:val="single" w:sz="8" w:space="0" w:color="auto"/>
              <w:bottom w:val="nil"/>
              <w:right w:val="nil"/>
            </w:tcBorders>
            <w:shd w:val="clear" w:color="000000" w:fill="D9D9D9"/>
            <w:hideMark/>
          </w:tcPr>
          <w:p w:rsidR="00D03C48" w:rsidRPr="00D03C48" w:rsidRDefault="00D03C48" w:rsidP="00D03C48">
            <w:pPr>
              <w:spacing w:after="0" w:line="240" w:lineRule="auto"/>
              <w:rPr>
                <w:rFonts w:ascii="Arial" w:eastAsia="Times New Roman" w:hAnsi="Arial" w:cs="Arial"/>
                <w:i/>
                <w:iCs/>
                <w:sz w:val="16"/>
                <w:szCs w:val="16"/>
                <w:lang w:val="en-ZA" w:eastAsia="en-ZA"/>
              </w:rPr>
            </w:pPr>
            <w:r w:rsidRPr="00D03C48">
              <w:rPr>
                <w:rFonts w:ascii="Arial" w:eastAsia="Times New Roman" w:hAnsi="Arial" w:cs="Arial"/>
                <w:i/>
                <w:iCs/>
                <w:sz w:val="16"/>
                <w:szCs w:val="16"/>
                <w:lang w:val="en-ZA" w:eastAsia="en-ZA"/>
              </w:rPr>
              <w:t>* In case of change of ownership;</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30"/>
        </w:trPr>
        <w:tc>
          <w:tcPr>
            <w:tcW w:w="0" w:type="auto"/>
            <w:gridSpan w:val="4"/>
            <w:tcBorders>
              <w:top w:val="nil"/>
              <w:left w:val="single" w:sz="8" w:space="0" w:color="auto"/>
              <w:bottom w:val="nil"/>
              <w:right w:val="nil"/>
            </w:tcBorders>
            <w:shd w:val="clear" w:color="000000" w:fill="D9D9D9"/>
            <w:hideMark/>
          </w:tcPr>
          <w:p w:rsidR="00D03C48" w:rsidRPr="00D03C48" w:rsidRDefault="00D03C48" w:rsidP="00D03C48">
            <w:pPr>
              <w:spacing w:after="0" w:line="240" w:lineRule="auto"/>
              <w:rPr>
                <w:rFonts w:ascii="Arial" w:eastAsia="Times New Roman" w:hAnsi="Arial" w:cs="Arial"/>
                <w:i/>
                <w:iCs/>
                <w:sz w:val="16"/>
                <w:szCs w:val="16"/>
                <w:lang w:val="en-ZA" w:eastAsia="en-ZA"/>
              </w:rPr>
            </w:pPr>
            <w:r w:rsidRPr="00D03C48">
              <w:rPr>
                <w:rFonts w:ascii="Arial" w:eastAsia="Times New Roman" w:hAnsi="Arial" w:cs="Arial"/>
                <w:i/>
                <w:iCs/>
                <w:sz w:val="16"/>
                <w:szCs w:val="16"/>
                <w:lang w:val="en-ZA" w:eastAsia="en-ZA"/>
              </w:rPr>
              <w:t>* In the case of renovations/additions to the existing premises; and</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60"/>
        </w:trPr>
        <w:tc>
          <w:tcPr>
            <w:tcW w:w="0" w:type="auto"/>
            <w:gridSpan w:val="4"/>
            <w:tcBorders>
              <w:top w:val="nil"/>
              <w:left w:val="single" w:sz="8" w:space="0" w:color="auto"/>
              <w:bottom w:val="single" w:sz="4" w:space="0" w:color="auto"/>
              <w:right w:val="nil"/>
            </w:tcBorders>
            <w:shd w:val="clear" w:color="000000" w:fill="D9D9D9"/>
            <w:hideMark/>
          </w:tcPr>
          <w:p w:rsidR="00D03C48" w:rsidRPr="00D03C48" w:rsidRDefault="00D03C48" w:rsidP="00D03C48">
            <w:pPr>
              <w:spacing w:after="0" w:line="240" w:lineRule="auto"/>
              <w:rPr>
                <w:rFonts w:ascii="Arial" w:eastAsia="Times New Roman" w:hAnsi="Arial" w:cs="Arial"/>
                <w:i/>
                <w:iCs/>
                <w:sz w:val="16"/>
                <w:szCs w:val="16"/>
                <w:lang w:val="en-ZA" w:eastAsia="en-ZA"/>
              </w:rPr>
            </w:pPr>
            <w:r w:rsidRPr="00D03C48">
              <w:rPr>
                <w:rFonts w:ascii="Arial" w:eastAsia="Times New Roman" w:hAnsi="Arial" w:cs="Arial"/>
                <w:i/>
                <w:iCs/>
                <w:sz w:val="16"/>
                <w:szCs w:val="16"/>
                <w:lang w:val="en-ZA" w:eastAsia="en-ZA"/>
              </w:rPr>
              <w:t>* If the services moves from one premises to another.</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60"/>
        </w:trPr>
        <w:tc>
          <w:tcPr>
            <w:tcW w:w="0" w:type="auto"/>
            <w:gridSpan w:val="4"/>
            <w:tcBorders>
              <w:top w:val="single" w:sz="4" w:space="0" w:color="auto"/>
              <w:left w:val="single" w:sz="8" w:space="0" w:color="auto"/>
              <w:bottom w:val="single" w:sz="4" w:space="0" w:color="auto"/>
              <w:right w:val="single" w:sz="4" w:space="0" w:color="auto"/>
            </w:tcBorders>
            <w:shd w:val="clear" w:color="000000" w:fill="D9D9D9"/>
            <w:hideMark/>
          </w:tcPr>
          <w:p w:rsidR="00D03C48" w:rsidRPr="00D03C48" w:rsidRDefault="00D03C48" w:rsidP="00D03C48">
            <w:pPr>
              <w:spacing w:after="0" w:line="240" w:lineRule="auto"/>
              <w:ind w:firstLineChars="100" w:firstLine="161"/>
              <w:rPr>
                <w:rFonts w:ascii="Arial" w:eastAsia="Times New Roman" w:hAnsi="Arial" w:cs="Arial"/>
                <w:b/>
                <w:bCs/>
                <w:sz w:val="16"/>
                <w:szCs w:val="16"/>
                <w:lang w:val="en-ZA" w:eastAsia="en-ZA"/>
              </w:rPr>
            </w:pPr>
            <w:r w:rsidRPr="00D03C48">
              <w:rPr>
                <w:rFonts w:ascii="Arial" w:eastAsia="Times New Roman" w:hAnsi="Arial" w:cs="Arial"/>
                <w:b/>
                <w:bCs/>
                <w:sz w:val="16"/>
                <w:szCs w:val="16"/>
                <w:lang w:val="en-ZA" w:eastAsia="en-ZA"/>
              </w:rPr>
              <w:t>No application forms are accepted without proof of payment of application fee</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420"/>
        </w:trPr>
        <w:tc>
          <w:tcPr>
            <w:tcW w:w="0" w:type="auto"/>
            <w:tcBorders>
              <w:top w:val="nil"/>
              <w:left w:val="single" w:sz="8" w:space="0" w:color="auto"/>
              <w:bottom w:val="nil"/>
              <w:right w:val="single" w:sz="4" w:space="0" w:color="auto"/>
            </w:tcBorders>
            <w:shd w:val="clear" w:color="auto" w:fill="auto"/>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3.1.1</w:t>
            </w:r>
          </w:p>
        </w:tc>
        <w:tc>
          <w:tcPr>
            <w:tcW w:w="0" w:type="auto"/>
            <w:gridSpan w:val="2"/>
            <w:tcBorders>
              <w:top w:val="single" w:sz="4" w:space="0" w:color="auto"/>
              <w:left w:val="nil"/>
              <w:bottom w:val="single" w:sz="8" w:space="0" w:color="auto"/>
              <w:right w:val="nil"/>
            </w:tcBorders>
            <w:shd w:val="clear" w:color="auto" w:fill="auto"/>
            <w:noWrap/>
            <w:vAlign w:val="center"/>
            <w:hideMark/>
          </w:tcPr>
          <w:p w:rsidR="00D03C48" w:rsidRPr="00D03C48" w:rsidRDefault="00D03C48" w:rsidP="00D03C48">
            <w:pPr>
              <w:spacing w:after="24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Issuing of</w:t>
            </w:r>
            <w:r w:rsidRPr="00D03C48">
              <w:rPr>
                <w:rFonts w:ascii="Arial" w:eastAsia="Times New Roman" w:hAnsi="Arial" w:cs="Arial"/>
                <w:b/>
                <w:bCs/>
                <w:color w:val="FF0000"/>
                <w:sz w:val="16"/>
                <w:szCs w:val="16"/>
                <w:lang w:val="en-ZA" w:eastAsia="en-ZA"/>
              </w:rPr>
              <w:t xml:space="preserve"> </w:t>
            </w:r>
            <w:r w:rsidRPr="00D03C48">
              <w:rPr>
                <w:rFonts w:ascii="Arial" w:eastAsia="Times New Roman" w:hAnsi="Arial" w:cs="Arial"/>
                <w:b/>
                <w:bCs/>
                <w:color w:val="000000"/>
                <w:sz w:val="16"/>
                <w:szCs w:val="16"/>
                <w:lang w:val="en-ZA" w:eastAsia="en-ZA"/>
              </w:rPr>
              <w:t xml:space="preserve">Health Certificate </w:t>
            </w:r>
            <w:r w:rsidRPr="00D03C48">
              <w:rPr>
                <w:rFonts w:ascii="Arial" w:eastAsia="Times New Roman" w:hAnsi="Arial" w:cs="Arial"/>
                <w:color w:val="000000"/>
                <w:sz w:val="16"/>
                <w:szCs w:val="16"/>
                <w:lang w:val="en-ZA" w:eastAsia="en-ZA"/>
              </w:rPr>
              <w:t xml:space="preserve">to Person in Charge with </w:t>
            </w:r>
            <w:r w:rsidRPr="00D03C48">
              <w:rPr>
                <w:rFonts w:ascii="Arial" w:eastAsia="Times New Roman" w:hAnsi="Arial" w:cs="Arial"/>
                <w:b/>
                <w:bCs/>
                <w:color w:val="C00000"/>
                <w:sz w:val="16"/>
                <w:szCs w:val="16"/>
                <w:lang w:val="en-ZA" w:eastAsia="en-ZA"/>
              </w:rPr>
              <w:t>1st APPLICATION</w:t>
            </w:r>
            <w:r w:rsidRPr="00D03C48">
              <w:rPr>
                <w:rFonts w:ascii="Arial" w:eastAsia="Times New Roman" w:hAnsi="Arial" w:cs="Arial"/>
                <w:b/>
                <w:bCs/>
                <w:color w:val="000000"/>
                <w:sz w:val="16"/>
                <w:szCs w:val="16"/>
                <w:lang w:val="en-ZA" w:eastAsia="en-ZA"/>
              </w:rPr>
              <w:t xml:space="preserve"> </w:t>
            </w:r>
            <w:r w:rsidRPr="00D03C48">
              <w:rPr>
                <w:rFonts w:ascii="Arial" w:eastAsia="Times New Roman" w:hAnsi="Arial" w:cs="Arial"/>
                <w:color w:val="000000"/>
                <w:sz w:val="16"/>
                <w:szCs w:val="16"/>
                <w:lang w:val="en-ZA" w:eastAsia="en-ZA"/>
              </w:rPr>
              <w:t xml:space="preserve">for - </w:t>
            </w:r>
            <w:r w:rsidRPr="00D03C48">
              <w:rPr>
                <w:rFonts w:ascii="Arial" w:eastAsia="Times New Roman" w:hAnsi="Arial" w:cs="Arial"/>
                <w:i/>
                <w:iCs/>
                <w:color w:val="000000"/>
                <w:sz w:val="16"/>
                <w:szCs w:val="16"/>
                <w:lang w:val="en-ZA" w:eastAsia="en-ZA"/>
              </w:rPr>
              <w:br/>
            </w:r>
          </w:p>
        </w:tc>
        <w:tc>
          <w:tcPr>
            <w:tcW w:w="0" w:type="auto"/>
            <w:tcBorders>
              <w:top w:val="nil"/>
              <w:left w:val="single" w:sz="4" w:space="0" w:color="auto"/>
              <w:bottom w:val="single" w:sz="8" w:space="0" w:color="auto"/>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R115,00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Decrease of 47.73% on previous HC rate</w:t>
            </w:r>
          </w:p>
        </w:tc>
      </w:tr>
      <w:tr w:rsidR="00D03C48" w:rsidRPr="00D03C48" w:rsidTr="00D03C48">
        <w:trPr>
          <w:trHeight w:val="360"/>
        </w:trPr>
        <w:tc>
          <w:tcPr>
            <w:tcW w:w="0" w:type="auto"/>
            <w:vMerge w:val="restart"/>
            <w:tcBorders>
              <w:top w:val="single" w:sz="8" w:space="0" w:color="auto"/>
              <w:left w:val="single" w:sz="8" w:space="0" w:color="auto"/>
              <w:bottom w:val="single" w:sz="8" w:space="0" w:color="000000"/>
              <w:right w:val="single" w:sz="4" w:space="0" w:color="auto"/>
            </w:tcBorders>
            <w:shd w:val="clear" w:color="auto" w:fill="auto"/>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3.1.2</w:t>
            </w:r>
          </w:p>
        </w:tc>
        <w:tc>
          <w:tcPr>
            <w:tcW w:w="0" w:type="auto"/>
            <w:gridSpan w:val="2"/>
            <w:tcBorders>
              <w:top w:val="single" w:sz="8" w:space="0" w:color="auto"/>
              <w:left w:val="nil"/>
              <w:bottom w:val="single" w:sz="8" w:space="0" w:color="auto"/>
              <w:right w:val="single" w:sz="4" w:space="0" w:color="000000"/>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b/>
                <w:bCs/>
                <w:color w:val="C00000"/>
                <w:sz w:val="16"/>
                <w:szCs w:val="16"/>
                <w:lang w:val="en-ZA" w:eastAsia="en-ZA"/>
              </w:rPr>
              <w:t>RE-ISSUING</w:t>
            </w:r>
            <w:r w:rsidRPr="00D03C48">
              <w:rPr>
                <w:rFonts w:ascii="Arial" w:eastAsia="Times New Roman" w:hAnsi="Arial" w:cs="Arial"/>
                <w:color w:val="000000"/>
                <w:sz w:val="16"/>
                <w:szCs w:val="16"/>
                <w:lang w:val="en-ZA" w:eastAsia="en-ZA"/>
              </w:rPr>
              <w:t xml:space="preserve"> of Health Certificate to same Person in Charge  thereafter for -</w:t>
            </w:r>
          </w:p>
        </w:tc>
        <w:tc>
          <w:tcPr>
            <w:tcW w:w="0" w:type="auto"/>
            <w:tcBorders>
              <w:top w:val="nil"/>
              <w:left w:val="nil"/>
              <w:bottom w:val="single" w:sz="8" w:space="0" w:color="auto"/>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R60,00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Decrease of 72.73% on previous HC rate</w:t>
            </w:r>
          </w:p>
        </w:tc>
      </w:tr>
      <w:tr w:rsidR="00D03C48" w:rsidRPr="00D03C48" w:rsidTr="00D03C48">
        <w:trPr>
          <w:trHeight w:val="63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gridSpan w:val="2"/>
            <w:tcBorders>
              <w:top w:val="nil"/>
              <w:left w:val="nil"/>
              <w:bottom w:val="single" w:sz="4" w:space="0" w:color="auto"/>
              <w:right w:val="single" w:sz="4" w:space="0" w:color="000000"/>
            </w:tcBorders>
            <w:shd w:val="clear" w:color="auto" w:fill="auto"/>
            <w:hideMark/>
          </w:tcPr>
          <w:p w:rsidR="00D03C48" w:rsidRPr="00D03C48" w:rsidRDefault="00D03C48" w:rsidP="00D03C48">
            <w:pPr>
              <w:spacing w:after="0" w:line="240" w:lineRule="auto"/>
              <w:jc w:val="both"/>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xml:space="preserve">* Child Care Centres (incl. Youth care </w:t>
            </w:r>
            <w:proofErr w:type="spellStart"/>
            <w:r w:rsidRPr="00D03C48">
              <w:rPr>
                <w:rFonts w:ascii="Arial" w:eastAsia="Times New Roman" w:hAnsi="Arial" w:cs="Arial"/>
                <w:i/>
                <w:iCs/>
                <w:color w:val="000000"/>
                <w:sz w:val="16"/>
                <w:szCs w:val="16"/>
                <w:lang w:val="en-ZA" w:eastAsia="en-ZA"/>
              </w:rPr>
              <w:t>centers</w:t>
            </w:r>
            <w:proofErr w:type="spellEnd"/>
            <w:r w:rsidRPr="00D03C48">
              <w:rPr>
                <w:rFonts w:ascii="Arial" w:eastAsia="Times New Roman" w:hAnsi="Arial" w:cs="Arial"/>
                <w:i/>
                <w:iCs/>
                <w:color w:val="000000"/>
                <w:sz w:val="16"/>
                <w:szCs w:val="16"/>
                <w:lang w:val="en-ZA" w:eastAsia="en-ZA"/>
              </w:rPr>
              <w:t xml:space="preserve">, ECD's, Drop-inn </w:t>
            </w:r>
            <w:proofErr w:type="spellStart"/>
            <w:r w:rsidRPr="00D03C48">
              <w:rPr>
                <w:rFonts w:ascii="Arial" w:eastAsia="Times New Roman" w:hAnsi="Arial" w:cs="Arial"/>
                <w:i/>
                <w:iCs/>
                <w:color w:val="000000"/>
                <w:sz w:val="16"/>
                <w:szCs w:val="16"/>
                <w:lang w:val="en-ZA" w:eastAsia="en-ZA"/>
              </w:rPr>
              <w:t>centers</w:t>
            </w:r>
            <w:proofErr w:type="spellEnd"/>
            <w:r w:rsidRPr="00D03C48">
              <w:rPr>
                <w:rFonts w:ascii="Arial" w:eastAsia="Times New Roman" w:hAnsi="Arial" w:cs="Arial"/>
                <w:i/>
                <w:iCs/>
                <w:color w:val="000000"/>
                <w:sz w:val="16"/>
                <w:szCs w:val="16"/>
                <w:lang w:val="en-ZA" w:eastAsia="en-ZA"/>
              </w:rPr>
              <w:t>, After-school</w:t>
            </w:r>
            <w:r w:rsidRPr="00D03C48">
              <w:rPr>
                <w:rFonts w:ascii="Arial" w:eastAsia="Times New Roman" w:hAnsi="Arial" w:cs="Arial"/>
                <w:i/>
                <w:iCs/>
                <w:color w:val="000000"/>
                <w:sz w:val="16"/>
                <w:szCs w:val="16"/>
                <w:lang w:val="en-ZA" w:eastAsia="en-ZA"/>
              </w:rPr>
              <w:br/>
              <w:t xml:space="preserve">   care, Partial care, Hostels &amp; Respite care)  </w:t>
            </w:r>
          </w:p>
        </w:tc>
        <w:tc>
          <w:tcPr>
            <w:tcW w:w="0" w:type="auto"/>
            <w:tcBorders>
              <w:top w:val="nil"/>
              <w:left w:val="nil"/>
              <w:bottom w:val="single" w:sz="4" w:space="0" w:color="auto"/>
              <w:right w:val="nil"/>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Annually</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xml:space="preserve">* Nursing Homes </w:t>
            </w:r>
          </w:p>
        </w:tc>
        <w:tc>
          <w:tcPr>
            <w:tcW w:w="0" w:type="auto"/>
            <w:tcBorders>
              <w:top w:val="nil"/>
              <w:left w:val="nil"/>
              <w:bottom w:val="single" w:sz="4" w:space="0" w:color="auto"/>
              <w:right w:val="nil"/>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Annually</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xml:space="preserve">* Maternity Homes </w:t>
            </w:r>
          </w:p>
        </w:tc>
        <w:tc>
          <w:tcPr>
            <w:tcW w:w="0" w:type="auto"/>
            <w:tcBorders>
              <w:top w:val="nil"/>
              <w:left w:val="nil"/>
              <w:bottom w:val="single" w:sz="4" w:space="0" w:color="auto"/>
              <w:right w:val="nil"/>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Annually</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xml:space="preserve">* Old Age Homes </w:t>
            </w:r>
          </w:p>
        </w:tc>
        <w:tc>
          <w:tcPr>
            <w:tcW w:w="0" w:type="auto"/>
            <w:tcBorders>
              <w:top w:val="nil"/>
              <w:left w:val="nil"/>
              <w:bottom w:val="single" w:sz="4" w:space="0" w:color="auto"/>
              <w:right w:val="nil"/>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Annually</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xml:space="preserve"> * Schools </w:t>
            </w:r>
          </w:p>
        </w:tc>
        <w:tc>
          <w:tcPr>
            <w:tcW w:w="0" w:type="auto"/>
            <w:tcBorders>
              <w:top w:val="nil"/>
              <w:left w:val="nil"/>
              <w:bottom w:val="single" w:sz="4" w:space="0" w:color="auto"/>
              <w:right w:val="nil"/>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Every 2 years</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xml:space="preserve">* Accommodation Establishments </w:t>
            </w:r>
          </w:p>
        </w:tc>
        <w:tc>
          <w:tcPr>
            <w:tcW w:w="0" w:type="auto"/>
            <w:tcBorders>
              <w:top w:val="nil"/>
              <w:left w:val="nil"/>
              <w:bottom w:val="single" w:sz="4" w:space="0" w:color="auto"/>
              <w:right w:val="nil"/>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Annually</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15"/>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Beauty Salons  - Annually</w:t>
            </w:r>
          </w:p>
        </w:tc>
        <w:tc>
          <w:tcPr>
            <w:tcW w:w="0" w:type="auto"/>
            <w:tcBorders>
              <w:top w:val="nil"/>
              <w:left w:val="nil"/>
              <w:bottom w:val="single" w:sz="4" w:space="0" w:color="auto"/>
              <w:right w:val="nil"/>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Annually</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0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gridSpan w:val="2"/>
            <w:tcBorders>
              <w:top w:val="single" w:sz="4" w:space="0" w:color="auto"/>
              <w:left w:val="nil"/>
              <w:bottom w:val="single" w:sz="4" w:space="0" w:color="auto"/>
              <w:right w:val="single" w:sz="4" w:space="0" w:color="000000"/>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xml:space="preserve">* Swimming pools &amp; Spa Baths </w:t>
            </w:r>
          </w:p>
        </w:tc>
        <w:tc>
          <w:tcPr>
            <w:tcW w:w="0" w:type="auto"/>
            <w:tcBorders>
              <w:top w:val="nil"/>
              <w:left w:val="nil"/>
              <w:bottom w:val="single" w:sz="4" w:space="0" w:color="auto"/>
              <w:right w:val="nil"/>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Annually</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30"/>
        </w:trPr>
        <w:tc>
          <w:tcPr>
            <w:tcW w:w="0" w:type="auto"/>
            <w:vMerge/>
            <w:tcBorders>
              <w:top w:val="single" w:sz="8" w:space="0" w:color="auto"/>
              <w:left w:val="single" w:sz="8" w:space="0" w:color="auto"/>
              <w:bottom w:val="single" w:sz="8"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b/>
                <w:bCs/>
                <w:color w:val="000000"/>
                <w:sz w:val="16"/>
                <w:szCs w:val="16"/>
                <w:lang w:val="en-ZA" w:eastAsia="en-ZA"/>
              </w:rPr>
            </w:pPr>
          </w:p>
        </w:tc>
        <w:tc>
          <w:tcPr>
            <w:tcW w:w="0" w:type="auto"/>
            <w:gridSpan w:val="2"/>
            <w:tcBorders>
              <w:top w:val="single" w:sz="4" w:space="0" w:color="auto"/>
              <w:left w:val="nil"/>
              <w:bottom w:val="single" w:sz="8" w:space="0" w:color="auto"/>
              <w:right w:val="single" w:sz="4" w:space="0" w:color="000000"/>
            </w:tcBorders>
            <w:shd w:val="clear" w:color="auto" w:fill="auto"/>
            <w:hideMark/>
          </w:tcPr>
          <w:p w:rsidR="00D03C48" w:rsidRPr="00D03C48" w:rsidRDefault="00D03C48" w:rsidP="00D03C48">
            <w:pPr>
              <w:spacing w:after="0" w:line="240" w:lineRule="auto"/>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 Offensive Trades</w:t>
            </w:r>
          </w:p>
        </w:tc>
        <w:tc>
          <w:tcPr>
            <w:tcW w:w="0" w:type="auto"/>
            <w:tcBorders>
              <w:top w:val="nil"/>
              <w:left w:val="nil"/>
              <w:bottom w:val="single" w:sz="8" w:space="0" w:color="auto"/>
              <w:right w:val="nil"/>
            </w:tcBorders>
            <w:shd w:val="clear" w:color="auto" w:fill="auto"/>
            <w:vAlign w:val="center"/>
            <w:hideMark/>
          </w:tcPr>
          <w:p w:rsidR="00D03C48" w:rsidRPr="00D03C48" w:rsidRDefault="00D03C48" w:rsidP="00D03C48">
            <w:pPr>
              <w:spacing w:after="0" w:line="240" w:lineRule="auto"/>
              <w:jc w:val="center"/>
              <w:rPr>
                <w:rFonts w:ascii="Arial" w:eastAsia="Times New Roman" w:hAnsi="Arial" w:cs="Arial"/>
                <w:i/>
                <w:iCs/>
                <w:color w:val="000000"/>
                <w:sz w:val="16"/>
                <w:szCs w:val="16"/>
                <w:lang w:val="en-ZA" w:eastAsia="en-ZA"/>
              </w:rPr>
            </w:pPr>
            <w:r w:rsidRPr="00D03C48">
              <w:rPr>
                <w:rFonts w:ascii="Arial" w:eastAsia="Times New Roman" w:hAnsi="Arial" w:cs="Arial"/>
                <w:i/>
                <w:iCs/>
                <w:color w:val="000000"/>
                <w:sz w:val="16"/>
                <w:szCs w:val="16"/>
                <w:lang w:val="en-ZA" w:eastAsia="en-ZA"/>
              </w:rPr>
              <w:t>Annually</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705"/>
        </w:trPr>
        <w:tc>
          <w:tcPr>
            <w:tcW w:w="0" w:type="auto"/>
            <w:tcBorders>
              <w:top w:val="nil"/>
              <w:left w:val="single" w:sz="8" w:space="0" w:color="auto"/>
              <w:bottom w:val="single" w:sz="4" w:space="0" w:color="FFFFFF"/>
              <w:right w:val="nil"/>
            </w:tcBorders>
            <w:shd w:val="clear" w:color="000000" w:fill="C00000"/>
            <w:vAlign w:val="center"/>
            <w:hideMark/>
          </w:tcPr>
          <w:p w:rsidR="00D03C48" w:rsidRPr="00D03C48" w:rsidRDefault="00D03C48" w:rsidP="00D03C48">
            <w:pPr>
              <w:spacing w:after="0" w:line="240" w:lineRule="auto"/>
              <w:ind w:firstLineChars="100" w:firstLine="161"/>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3,2</w:t>
            </w:r>
          </w:p>
        </w:tc>
        <w:tc>
          <w:tcPr>
            <w:tcW w:w="0" w:type="auto"/>
            <w:gridSpan w:val="3"/>
            <w:tcBorders>
              <w:top w:val="single" w:sz="8" w:space="0" w:color="auto"/>
              <w:left w:val="single" w:sz="4" w:space="0" w:color="FFFFFF"/>
              <w:bottom w:val="single" w:sz="4" w:space="0" w:color="FFFFFF"/>
              <w:right w:val="single" w:sz="4" w:space="0" w:color="FFFFFF"/>
            </w:tcBorders>
            <w:shd w:val="clear" w:color="000000" w:fill="C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ISSUING OF MUNICIPAL HEALTH REPORTS (HR)</w:t>
            </w:r>
          </w:p>
        </w:tc>
        <w:tc>
          <w:tcPr>
            <w:tcW w:w="0" w:type="auto"/>
            <w:tcBorders>
              <w:top w:val="nil"/>
              <w:left w:val="nil"/>
              <w:bottom w:val="single" w:sz="4" w:space="0" w:color="auto"/>
              <w:right w:val="single" w:sz="4" w:space="0" w:color="auto"/>
            </w:tcBorders>
            <w:shd w:val="clear" w:color="000000" w:fill="C00000"/>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765"/>
        </w:trPr>
        <w:tc>
          <w:tcPr>
            <w:tcW w:w="0" w:type="auto"/>
            <w:tcBorders>
              <w:top w:val="nil"/>
              <w:left w:val="single" w:sz="8" w:space="0" w:color="auto"/>
              <w:bottom w:val="nil"/>
              <w:right w:val="nil"/>
            </w:tcBorders>
            <w:shd w:val="clear" w:color="auto" w:fill="auto"/>
            <w:noWrap/>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3.2.1</w:t>
            </w:r>
          </w:p>
        </w:tc>
        <w:tc>
          <w:tcPr>
            <w:tcW w:w="0" w:type="auto"/>
            <w:gridSpan w:val="2"/>
            <w:tcBorders>
              <w:top w:val="single" w:sz="4" w:space="0" w:color="FFFFFF"/>
              <w:left w:val="single" w:sz="4" w:space="0" w:color="auto"/>
              <w:bottom w:val="single" w:sz="4" w:space="0" w:color="FFFFFF"/>
              <w:right w:val="single" w:sz="4" w:space="0" w:color="000000"/>
            </w:tcBorders>
            <w:shd w:val="clear" w:color="auto" w:fill="auto"/>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b/>
                <w:bCs/>
                <w:color w:val="000000"/>
                <w:sz w:val="16"/>
                <w:szCs w:val="16"/>
                <w:lang w:val="en-ZA" w:eastAsia="en-ZA"/>
              </w:rPr>
              <w:t xml:space="preserve">Health Report </w:t>
            </w:r>
            <w:r w:rsidRPr="00D03C48">
              <w:rPr>
                <w:rFonts w:ascii="Arial" w:eastAsia="Times New Roman" w:hAnsi="Arial" w:cs="Arial"/>
                <w:color w:val="000000"/>
                <w:sz w:val="16"/>
                <w:szCs w:val="16"/>
                <w:lang w:val="en-ZA" w:eastAsia="en-ZA"/>
              </w:rPr>
              <w:t xml:space="preserve">in respect of an application </w:t>
            </w:r>
            <w:r w:rsidRPr="00D03C48">
              <w:rPr>
                <w:rFonts w:ascii="Arial" w:eastAsia="Times New Roman" w:hAnsi="Arial" w:cs="Arial"/>
                <w:b/>
                <w:bCs/>
                <w:color w:val="000000"/>
                <w:sz w:val="16"/>
                <w:szCs w:val="16"/>
                <w:lang w:val="en-ZA" w:eastAsia="en-ZA"/>
              </w:rPr>
              <w:t xml:space="preserve">for trading license </w:t>
            </w:r>
            <w:r w:rsidRPr="00D03C48">
              <w:rPr>
                <w:rFonts w:ascii="Arial" w:eastAsia="Times New Roman" w:hAnsi="Arial" w:cs="Arial"/>
                <w:color w:val="000000"/>
                <w:sz w:val="16"/>
                <w:szCs w:val="16"/>
                <w:lang w:val="en-ZA" w:eastAsia="en-ZA"/>
              </w:rPr>
              <w:t>in terms of the Businesses Act (Except for Food Premises)</w:t>
            </w:r>
          </w:p>
        </w:tc>
        <w:tc>
          <w:tcPr>
            <w:tcW w:w="0" w:type="auto"/>
            <w:tcBorders>
              <w:top w:val="nil"/>
              <w:left w:val="nil"/>
              <w:bottom w:val="single" w:sz="4" w:space="0" w:color="FFFFFF"/>
              <w:right w:val="nil"/>
            </w:tcBorders>
            <w:shd w:val="clear" w:color="000000" w:fill="D9D9D9"/>
            <w:noWrap/>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R230,00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4,55%</w:t>
            </w:r>
          </w:p>
        </w:tc>
      </w:tr>
      <w:tr w:rsidR="00D03C48" w:rsidRPr="00D03C48" w:rsidTr="00D03C48">
        <w:trPr>
          <w:trHeight w:val="435"/>
        </w:trPr>
        <w:tc>
          <w:tcPr>
            <w:tcW w:w="0" w:type="auto"/>
            <w:tcBorders>
              <w:top w:val="single" w:sz="4" w:space="0" w:color="FFFFFF"/>
              <w:left w:val="single" w:sz="8" w:space="0" w:color="auto"/>
              <w:bottom w:val="single" w:sz="4" w:space="0" w:color="FFFFFF"/>
              <w:right w:val="single" w:sz="4" w:space="0" w:color="FFFFFF"/>
            </w:tcBorders>
            <w:shd w:val="clear" w:color="000000" w:fill="000000"/>
            <w:vAlign w:val="center"/>
            <w:hideMark/>
          </w:tcPr>
          <w:p w:rsidR="00D03C48" w:rsidRPr="00D03C48" w:rsidRDefault="00D03C48" w:rsidP="00D03C48">
            <w:pPr>
              <w:spacing w:after="0" w:line="240" w:lineRule="auto"/>
              <w:jc w:val="center"/>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4</w:t>
            </w:r>
          </w:p>
        </w:tc>
        <w:tc>
          <w:tcPr>
            <w:tcW w:w="0" w:type="auto"/>
            <w:gridSpan w:val="2"/>
            <w:tcBorders>
              <w:top w:val="nil"/>
              <w:left w:val="nil"/>
              <w:bottom w:val="single" w:sz="4" w:space="0" w:color="FFFFFF"/>
              <w:right w:val="single" w:sz="4" w:space="0" w:color="FFFFFF"/>
            </w:tcBorders>
            <w:shd w:val="clear" w:color="000000" w:fill="0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MANAGEMENT OF HUMAN REMAINS</w:t>
            </w:r>
          </w:p>
        </w:tc>
        <w:tc>
          <w:tcPr>
            <w:tcW w:w="0" w:type="auto"/>
            <w:tcBorders>
              <w:top w:val="nil"/>
              <w:left w:val="nil"/>
              <w:bottom w:val="single" w:sz="4" w:space="0" w:color="FFFFFF"/>
              <w:right w:val="single" w:sz="4" w:space="0" w:color="FFFFFF"/>
            </w:tcBorders>
            <w:shd w:val="clear" w:color="000000" w:fill="000000"/>
            <w:noWrap/>
            <w:vAlign w:val="center"/>
            <w:hideMark/>
          </w:tcPr>
          <w:p w:rsidR="00D03C48" w:rsidRPr="00D03C48" w:rsidRDefault="00D03C48" w:rsidP="00D03C48">
            <w:pPr>
              <w:spacing w:after="0" w:line="240" w:lineRule="auto"/>
              <w:jc w:val="center"/>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Total Cost</w:t>
            </w:r>
          </w:p>
        </w:tc>
        <w:tc>
          <w:tcPr>
            <w:tcW w:w="0" w:type="auto"/>
            <w:vMerge w:val="restart"/>
            <w:tcBorders>
              <w:top w:val="nil"/>
              <w:left w:val="single" w:sz="4" w:space="0" w:color="FFFFFF"/>
              <w:bottom w:val="single" w:sz="4" w:space="0" w:color="000000"/>
              <w:right w:val="single" w:sz="4" w:space="0" w:color="auto"/>
            </w:tcBorders>
            <w:shd w:val="clear" w:color="000000" w:fill="000000"/>
            <w:noWrap/>
            <w:vAlign w:val="center"/>
            <w:hideMark/>
          </w:tcPr>
          <w:p w:rsidR="00D03C48" w:rsidRPr="00D03C48" w:rsidRDefault="00D03C48" w:rsidP="00D03C48">
            <w:pPr>
              <w:spacing w:after="0" w:line="240" w:lineRule="auto"/>
              <w:jc w:val="center"/>
              <w:rPr>
                <w:rFonts w:ascii="Arial Black" w:eastAsia="Times New Roman" w:hAnsi="Arial Black"/>
                <w:color w:val="FFFFFF"/>
                <w:sz w:val="16"/>
                <w:szCs w:val="16"/>
                <w:lang w:val="en-ZA" w:eastAsia="en-ZA"/>
              </w:rPr>
            </w:pPr>
            <w:r w:rsidRPr="00D03C48">
              <w:rPr>
                <w:rFonts w:ascii="Arial Black" w:eastAsia="Times New Roman" w:hAnsi="Arial Black"/>
                <w:color w:val="FFFFFF"/>
                <w:sz w:val="16"/>
                <w:szCs w:val="16"/>
                <w:lang w:val="en-ZA" w:eastAsia="en-ZA"/>
              </w:rPr>
              <w:t>COMMENTS</w:t>
            </w:r>
          </w:p>
        </w:tc>
      </w:tr>
      <w:tr w:rsidR="00D03C48" w:rsidRPr="00D03C48" w:rsidTr="00D03C48">
        <w:trPr>
          <w:trHeight w:val="720"/>
        </w:trPr>
        <w:tc>
          <w:tcPr>
            <w:tcW w:w="0" w:type="auto"/>
            <w:tcBorders>
              <w:top w:val="nil"/>
              <w:left w:val="single" w:sz="8" w:space="0" w:color="auto"/>
              <w:bottom w:val="single" w:sz="4" w:space="0" w:color="FFFFFF"/>
              <w:right w:val="nil"/>
            </w:tcBorders>
            <w:shd w:val="clear" w:color="000000" w:fill="C00000"/>
            <w:vAlign w:val="center"/>
            <w:hideMark/>
          </w:tcPr>
          <w:p w:rsidR="00D03C48" w:rsidRPr="00D03C48" w:rsidRDefault="00D03C48" w:rsidP="00D03C48">
            <w:pPr>
              <w:spacing w:after="0" w:line="240" w:lineRule="auto"/>
              <w:ind w:firstLineChars="100" w:firstLine="161"/>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4,1</w:t>
            </w:r>
          </w:p>
        </w:tc>
        <w:tc>
          <w:tcPr>
            <w:tcW w:w="0" w:type="auto"/>
            <w:gridSpan w:val="3"/>
            <w:tcBorders>
              <w:top w:val="single" w:sz="4" w:space="0" w:color="FFFFFF"/>
              <w:left w:val="single" w:sz="4" w:space="0" w:color="FFFFFF"/>
              <w:bottom w:val="single" w:sz="4" w:space="0" w:color="FFFFFF"/>
              <w:right w:val="single" w:sz="4" w:space="0" w:color="FFFFFF"/>
            </w:tcBorders>
            <w:shd w:val="clear" w:color="000000" w:fill="C00000"/>
            <w:vAlign w:val="center"/>
            <w:hideMark/>
          </w:tcPr>
          <w:p w:rsidR="00D03C48" w:rsidRPr="00D03C48" w:rsidRDefault="00D03C48" w:rsidP="00D03C48">
            <w:pPr>
              <w:spacing w:after="0" w:line="240" w:lineRule="auto"/>
              <w:jc w:val="both"/>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ISSUING OF CERTIFICATE OF COMPETENCY (</w:t>
            </w:r>
            <w:proofErr w:type="spellStart"/>
            <w:r w:rsidRPr="00D03C48">
              <w:rPr>
                <w:rFonts w:ascii="Arial Black" w:eastAsia="Times New Roman" w:hAnsi="Arial Black"/>
                <w:b/>
                <w:bCs/>
                <w:color w:val="FFFFFF"/>
                <w:sz w:val="16"/>
                <w:szCs w:val="16"/>
                <w:lang w:val="en-ZA" w:eastAsia="en-ZA"/>
              </w:rPr>
              <w:t>CoC</w:t>
            </w:r>
            <w:proofErr w:type="spellEnd"/>
            <w:r w:rsidRPr="00D03C48">
              <w:rPr>
                <w:rFonts w:ascii="Arial Black" w:eastAsia="Times New Roman" w:hAnsi="Arial Black"/>
                <w:b/>
                <w:bCs/>
                <w:color w:val="FFFFFF"/>
                <w:sz w:val="16"/>
                <w:szCs w:val="16"/>
                <w:lang w:val="en-ZA" w:eastAsia="en-ZA"/>
              </w:rPr>
              <w:t>) TO MORTUARIES, FUNERAL UNDERTAKERS &amp; CREMATORIUM</w:t>
            </w:r>
          </w:p>
        </w:tc>
        <w:tc>
          <w:tcPr>
            <w:tcW w:w="0" w:type="auto"/>
            <w:vMerge/>
            <w:tcBorders>
              <w:top w:val="nil"/>
              <w:left w:val="single" w:sz="4" w:space="0" w:color="FFFFFF"/>
              <w:bottom w:val="single" w:sz="4" w:space="0" w:color="000000"/>
              <w:right w:val="single" w:sz="4" w:space="0" w:color="auto"/>
            </w:tcBorders>
            <w:vAlign w:val="center"/>
            <w:hideMark/>
          </w:tcPr>
          <w:p w:rsidR="00D03C48" w:rsidRPr="00D03C48" w:rsidRDefault="00D03C48" w:rsidP="00D03C48">
            <w:pPr>
              <w:spacing w:after="0" w:line="240" w:lineRule="auto"/>
              <w:rPr>
                <w:rFonts w:ascii="Arial Black" w:eastAsia="Times New Roman" w:hAnsi="Arial Black"/>
                <w:color w:val="FFFFFF"/>
                <w:sz w:val="16"/>
                <w:szCs w:val="16"/>
                <w:lang w:val="en-ZA" w:eastAsia="en-ZA"/>
              </w:rPr>
            </w:pPr>
          </w:p>
        </w:tc>
      </w:tr>
      <w:tr w:rsidR="00D03C48" w:rsidRPr="00D03C48" w:rsidTr="00D03C48">
        <w:trPr>
          <w:trHeight w:val="930"/>
        </w:trPr>
        <w:tc>
          <w:tcPr>
            <w:tcW w:w="0" w:type="auto"/>
            <w:gridSpan w:val="4"/>
            <w:tcBorders>
              <w:top w:val="nil"/>
              <w:left w:val="single" w:sz="8" w:space="0" w:color="auto"/>
              <w:bottom w:val="single" w:sz="4" w:space="0" w:color="auto"/>
              <w:right w:val="single" w:sz="4" w:space="0" w:color="auto"/>
            </w:tcBorders>
            <w:shd w:val="clear" w:color="000000" w:fill="D9D9D9"/>
            <w:hideMark/>
          </w:tcPr>
          <w:p w:rsidR="00D03C48" w:rsidRPr="00D03C48" w:rsidRDefault="00D03C48" w:rsidP="00D03C48">
            <w:pPr>
              <w:spacing w:after="0" w:line="240" w:lineRule="auto"/>
              <w:jc w:val="both"/>
              <w:rPr>
                <w:rFonts w:ascii="Arial" w:eastAsia="Times New Roman" w:hAnsi="Arial" w:cs="Arial"/>
                <w:b/>
                <w:bCs/>
                <w:sz w:val="16"/>
                <w:szCs w:val="16"/>
                <w:lang w:val="en-ZA" w:eastAsia="en-ZA"/>
              </w:rPr>
            </w:pPr>
            <w:r w:rsidRPr="00D03C48">
              <w:rPr>
                <w:rFonts w:ascii="Arial" w:eastAsia="Times New Roman" w:hAnsi="Arial" w:cs="Arial"/>
                <w:b/>
                <w:bCs/>
                <w:sz w:val="16"/>
                <w:szCs w:val="16"/>
                <w:lang w:val="en-ZA" w:eastAsia="en-ZA"/>
              </w:rPr>
              <w:t>Mortuaries, funeral undertaker's premises and crematorium premises must comply with requirements of the Regulations relating to the Management of Human Remains, R363 of 22 May 2013 published in terms of the National Health Act.</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D03C48" w:rsidRPr="00D03C48" w:rsidRDefault="00D03C48" w:rsidP="00D03C48">
            <w:pPr>
              <w:spacing w:after="0" w:line="240" w:lineRule="auto"/>
              <w:jc w:val="both"/>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xml:space="preserve">The </w:t>
            </w:r>
            <w:proofErr w:type="spellStart"/>
            <w:r w:rsidRPr="00D03C48">
              <w:rPr>
                <w:rFonts w:ascii="Arial" w:eastAsia="Times New Roman" w:hAnsi="Arial" w:cs="Arial"/>
                <w:color w:val="000000"/>
                <w:sz w:val="16"/>
                <w:szCs w:val="16"/>
                <w:lang w:val="en-ZA" w:eastAsia="en-ZA"/>
              </w:rPr>
              <w:t>CoC</w:t>
            </w:r>
            <w:proofErr w:type="spellEnd"/>
            <w:r w:rsidRPr="00D03C48">
              <w:rPr>
                <w:rFonts w:ascii="Arial" w:eastAsia="Times New Roman" w:hAnsi="Arial" w:cs="Arial"/>
                <w:color w:val="000000"/>
                <w:sz w:val="16"/>
                <w:szCs w:val="16"/>
                <w:lang w:val="en-ZA" w:eastAsia="en-ZA"/>
              </w:rPr>
              <w:t xml:space="preserve"> must be renewed every 2nd year, therefore the decrease of the rate.</w:t>
            </w:r>
          </w:p>
        </w:tc>
      </w:tr>
      <w:tr w:rsidR="00D03C48" w:rsidRPr="00D03C48" w:rsidTr="00D03C48">
        <w:trPr>
          <w:trHeight w:val="615"/>
        </w:trPr>
        <w:tc>
          <w:tcPr>
            <w:tcW w:w="0" w:type="auto"/>
            <w:gridSpan w:val="4"/>
            <w:tcBorders>
              <w:top w:val="single" w:sz="4" w:space="0" w:color="auto"/>
              <w:left w:val="single" w:sz="8" w:space="0" w:color="auto"/>
              <w:bottom w:val="single" w:sz="4" w:space="0" w:color="auto"/>
              <w:right w:val="single" w:sz="4" w:space="0" w:color="auto"/>
            </w:tcBorders>
            <w:shd w:val="clear" w:color="000000" w:fill="D9D9D9"/>
            <w:hideMark/>
          </w:tcPr>
          <w:p w:rsidR="00D03C48" w:rsidRPr="00D03C48" w:rsidRDefault="00D03C48" w:rsidP="00D03C48">
            <w:pPr>
              <w:spacing w:after="0" w:line="240" w:lineRule="auto"/>
              <w:jc w:val="both"/>
              <w:rPr>
                <w:rFonts w:ascii="Arial" w:eastAsia="Times New Roman" w:hAnsi="Arial" w:cs="Arial"/>
                <w:b/>
                <w:bCs/>
                <w:sz w:val="16"/>
                <w:szCs w:val="16"/>
                <w:lang w:val="en-ZA" w:eastAsia="en-ZA"/>
              </w:rPr>
            </w:pPr>
            <w:r w:rsidRPr="00D03C48">
              <w:rPr>
                <w:rFonts w:ascii="Arial" w:eastAsia="Times New Roman" w:hAnsi="Arial" w:cs="Arial"/>
                <w:b/>
                <w:bCs/>
                <w:sz w:val="16"/>
                <w:szCs w:val="16"/>
                <w:lang w:val="en-ZA" w:eastAsia="en-ZA"/>
              </w:rPr>
              <w:t>Certificate of Competency may be withdrawn by an EHP where conditions of the premises are such that they pose a hazard or risk to the service users.</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45"/>
        </w:trPr>
        <w:tc>
          <w:tcPr>
            <w:tcW w:w="0" w:type="auto"/>
            <w:gridSpan w:val="4"/>
            <w:tcBorders>
              <w:top w:val="single" w:sz="4" w:space="0" w:color="auto"/>
              <w:left w:val="single" w:sz="8" w:space="0" w:color="auto"/>
              <w:bottom w:val="nil"/>
              <w:right w:val="nil"/>
            </w:tcBorders>
            <w:shd w:val="clear" w:color="000000" w:fill="D9D9D9"/>
            <w:noWrap/>
            <w:vAlign w:val="center"/>
            <w:hideMark/>
          </w:tcPr>
          <w:p w:rsidR="00D03C48" w:rsidRPr="00D03C48" w:rsidRDefault="00D03C48" w:rsidP="00D03C48">
            <w:pPr>
              <w:spacing w:after="240" w:line="240" w:lineRule="auto"/>
              <w:rPr>
                <w:rFonts w:ascii="Arial" w:eastAsia="Times New Roman" w:hAnsi="Arial" w:cs="Arial"/>
                <w:b/>
                <w:bCs/>
                <w:sz w:val="16"/>
                <w:szCs w:val="16"/>
                <w:lang w:val="en-ZA" w:eastAsia="en-ZA"/>
              </w:rPr>
            </w:pPr>
            <w:r w:rsidRPr="00D03C48">
              <w:rPr>
                <w:rFonts w:ascii="Arial" w:eastAsia="Times New Roman" w:hAnsi="Arial" w:cs="Arial"/>
                <w:b/>
                <w:bCs/>
                <w:sz w:val="16"/>
                <w:szCs w:val="16"/>
                <w:lang w:val="en-ZA" w:eastAsia="en-ZA"/>
              </w:rPr>
              <w:t>Certificate of Competency must be renewed by an EHP;</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255"/>
        </w:trPr>
        <w:tc>
          <w:tcPr>
            <w:tcW w:w="0" w:type="auto"/>
            <w:gridSpan w:val="4"/>
            <w:tcBorders>
              <w:top w:val="nil"/>
              <w:left w:val="single" w:sz="8" w:space="0" w:color="auto"/>
              <w:bottom w:val="nil"/>
              <w:right w:val="nil"/>
            </w:tcBorders>
            <w:shd w:val="clear" w:color="000000" w:fill="D9D9D9"/>
            <w:noWrap/>
            <w:vAlign w:val="bottom"/>
            <w:hideMark/>
          </w:tcPr>
          <w:p w:rsidR="00D03C48" w:rsidRPr="00D03C48" w:rsidRDefault="00D03C48" w:rsidP="00D03C48">
            <w:pPr>
              <w:spacing w:after="0" w:line="240" w:lineRule="auto"/>
              <w:rPr>
                <w:rFonts w:ascii="Arial" w:eastAsia="Times New Roman" w:hAnsi="Arial" w:cs="Arial"/>
                <w:sz w:val="16"/>
                <w:szCs w:val="16"/>
                <w:lang w:val="en-ZA" w:eastAsia="en-ZA"/>
              </w:rPr>
            </w:pPr>
            <w:r w:rsidRPr="00D03C48">
              <w:rPr>
                <w:rFonts w:ascii="Arial" w:eastAsia="Times New Roman" w:hAnsi="Arial" w:cs="Arial"/>
                <w:sz w:val="16"/>
                <w:szCs w:val="16"/>
                <w:lang w:val="en-ZA" w:eastAsia="en-ZA"/>
              </w:rPr>
              <w:t>* Every 2nd year;</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00"/>
        </w:trPr>
        <w:tc>
          <w:tcPr>
            <w:tcW w:w="0" w:type="auto"/>
            <w:gridSpan w:val="4"/>
            <w:tcBorders>
              <w:top w:val="nil"/>
              <w:left w:val="single" w:sz="8" w:space="0" w:color="auto"/>
              <w:bottom w:val="nil"/>
              <w:right w:val="nil"/>
            </w:tcBorders>
            <w:shd w:val="clear" w:color="000000" w:fill="D9D9D9"/>
            <w:noWrap/>
            <w:vAlign w:val="center"/>
            <w:hideMark/>
          </w:tcPr>
          <w:p w:rsidR="00D03C48" w:rsidRPr="00D03C48" w:rsidRDefault="00D03C48" w:rsidP="00D03C48">
            <w:pPr>
              <w:spacing w:after="0" w:line="240" w:lineRule="auto"/>
              <w:rPr>
                <w:rFonts w:ascii="Arial" w:eastAsia="Times New Roman" w:hAnsi="Arial" w:cs="Arial"/>
                <w:sz w:val="16"/>
                <w:szCs w:val="16"/>
                <w:lang w:val="en-ZA" w:eastAsia="en-ZA"/>
              </w:rPr>
            </w:pPr>
            <w:r w:rsidRPr="00D03C48">
              <w:rPr>
                <w:rFonts w:ascii="Arial" w:eastAsia="Times New Roman" w:hAnsi="Arial" w:cs="Arial"/>
                <w:sz w:val="16"/>
                <w:szCs w:val="16"/>
                <w:lang w:val="en-ZA" w:eastAsia="en-ZA"/>
              </w:rPr>
              <w:t>* In case of change of Certificate Holder - transfer; and</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15"/>
        </w:trPr>
        <w:tc>
          <w:tcPr>
            <w:tcW w:w="0" w:type="auto"/>
            <w:gridSpan w:val="4"/>
            <w:tcBorders>
              <w:top w:val="nil"/>
              <w:left w:val="single" w:sz="8" w:space="0" w:color="auto"/>
              <w:bottom w:val="single" w:sz="4" w:space="0" w:color="auto"/>
              <w:right w:val="nil"/>
            </w:tcBorders>
            <w:shd w:val="clear" w:color="000000" w:fill="D9D9D9"/>
            <w:noWrap/>
            <w:vAlign w:val="center"/>
            <w:hideMark/>
          </w:tcPr>
          <w:p w:rsidR="00D03C48" w:rsidRPr="00D03C48" w:rsidRDefault="00D03C48" w:rsidP="00D03C48">
            <w:pPr>
              <w:spacing w:after="0" w:line="240" w:lineRule="auto"/>
              <w:rPr>
                <w:rFonts w:ascii="Arial" w:eastAsia="Times New Roman" w:hAnsi="Arial" w:cs="Arial"/>
                <w:sz w:val="16"/>
                <w:szCs w:val="16"/>
                <w:lang w:val="en-ZA" w:eastAsia="en-ZA"/>
              </w:rPr>
            </w:pPr>
            <w:r w:rsidRPr="00D03C48">
              <w:rPr>
                <w:rFonts w:ascii="Arial" w:eastAsia="Times New Roman" w:hAnsi="Arial" w:cs="Arial"/>
                <w:sz w:val="16"/>
                <w:szCs w:val="16"/>
                <w:lang w:val="en-ZA" w:eastAsia="en-ZA"/>
              </w:rPr>
              <w:t>* If the services moves from one premises to another.</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420"/>
        </w:trPr>
        <w:tc>
          <w:tcPr>
            <w:tcW w:w="0" w:type="auto"/>
            <w:tcBorders>
              <w:top w:val="nil"/>
              <w:left w:val="single" w:sz="8" w:space="0" w:color="auto"/>
              <w:bottom w:val="single" w:sz="8" w:space="0" w:color="auto"/>
              <w:right w:val="single" w:sz="4" w:space="0" w:color="auto"/>
            </w:tcBorders>
            <w:shd w:val="clear" w:color="auto" w:fill="auto"/>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4.1.1</w:t>
            </w:r>
          </w:p>
        </w:tc>
        <w:tc>
          <w:tcPr>
            <w:tcW w:w="0" w:type="auto"/>
            <w:gridSpan w:val="2"/>
            <w:tcBorders>
              <w:top w:val="nil"/>
              <w:left w:val="nil"/>
              <w:bottom w:val="single" w:sz="8" w:space="0" w:color="auto"/>
              <w:right w:val="single" w:sz="4" w:space="0" w:color="000000"/>
            </w:tcBorders>
            <w:shd w:val="clear" w:color="auto" w:fill="auto"/>
            <w:noWrap/>
            <w:vAlign w:val="center"/>
            <w:hideMark/>
          </w:tcPr>
          <w:p w:rsidR="00D03C48" w:rsidRPr="00D03C48" w:rsidRDefault="00D03C48" w:rsidP="00D03C48">
            <w:pPr>
              <w:spacing w:after="24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xml:space="preserve">Issuing of  </w:t>
            </w:r>
            <w:r w:rsidRPr="00D03C48">
              <w:rPr>
                <w:rFonts w:ascii="Arial" w:eastAsia="Times New Roman" w:hAnsi="Arial" w:cs="Arial"/>
                <w:b/>
                <w:bCs/>
                <w:color w:val="000000"/>
                <w:sz w:val="16"/>
                <w:szCs w:val="16"/>
                <w:lang w:val="en-ZA" w:eastAsia="en-ZA"/>
              </w:rPr>
              <w:t>Certificate of Competency</w:t>
            </w:r>
            <w:r w:rsidRPr="00D03C48">
              <w:rPr>
                <w:rFonts w:ascii="Arial" w:eastAsia="Times New Roman" w:hAnsi="Arial" w:cs="Arial"/>
                <w:color w:val="000000"/>
                <w:sz w:val="16"/>
                <w:szCs w:val="16"/>
                <w:lang w:val="en-ZA" w:eastAsia="en-ZA"/>
              </w:rPr>
              <w:t xml:space="preserve"> to Person in Charge with </w:t>
            </w:r>
            <w:r w:rsidRPr="00D03C48">
              <w:rPr>
                <w:rFonts w:ascii="Arial" w:eastAsia="Times New Roman" w:hAnsi="Arial" w:cs="Arial"/>
                <w:b/>
                <w:bCs/>
                <w:color w:val="C00000"/>
                <w:sz w:val="16"/>
                <w:szCs w:val="16"/>
                <w:lang w:val="en-ZA" w:eastAsia="en-ZA"/>
              </w:rPr>
              <w:t xml:space="preserve">1st APPLICATION </w:t>
            </w:r>
          </w:p>
        </w:tc>
        <w:tc>
          <w:tcPr>
            <w:tcW w:w="0" w:type="auto"/>
            <w:tcBorders>
              <w:top w:val="nil"/>
              <w:left w:val="nil"/>
              <w:bottom w:val="single" w:sz="8" w:space="0" w:color="auto"/>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R115,00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xml:space="preserve">Decrease of 47.73% on previous </w:t>
            </w:r>
            <w:proofErr w:type="spellStart"/>
            <w:r w:rsidRPr="00D03C48">
              <w:rPr>
                <w:rFonts w:ascii="Arial" w:eastAsia="Times New Roman" w:hAnsi="Arial" w:cs="Arial"/>
                <w:color w:val="000000"/>
                <w:sz w:val="16"/>
                <w:szCs w:val="16"/>
                <w:lang w:val="en-ZA" w:eastAsia="en-ZA"/>
              </w:rPr>
              <w:t>CoC</w:t>
            </w:r>
            <w:proofErr w:type="spellEnd"/>
            <w:r w:rsidRPr="00D03C48">
              <w:rPr>
                <w:rFonts w:ascii="Arial" w:eastAsia="Times New Roman" w:hAnsi="Arial" w:cs="Arial"/>
                <w:color w:val="000000"/>
                <w:sz w:val="16"/>
                <w:szCs w:val="16"/>
                <w:lang w:val="en-ZA" w:eastAsia="en-ZA"/>
              </w:rPr>
              <w:t xml:space="preserve"> rate</w:t>
            </w:r>
          </w:p>
        </w:tc>
      </w:tr>
      <w:tr w:rsidR="00D03C48" w:rsidRPr="00D03C48" w:rsidTr="00D03C48">
        <w:trPr>
          <w:trHeight w:val="450"/>
        </w:trPr>
        <w:tc>
          <w:tcPr>
            <w:tcW w:w="0" w:type="auto"/>
            <w:tcBorders>
              <w:top w:val="nil"/>
              <w:left w:val="single" w:sz="8" w:space="0" w:color="auto"/>
              <w:bottom w:val="single" w:sz="4" w:space="0" w:color="FFFFFF"/>
              <w:right w:val="single" w:sz="4" w:space="0" w:color="auto"/>
            </w:tcBorders>
            <w:shd w:val="clear" w:color="auto" w:fill="auto"/>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4.1.2</w:t>
            </w:r>
          </w:p>
        </w:tc>
        <w:tc>
          <w:tcPr>
            <w:tcW w:w="0" w:type="auto"/>
            <w:gridSpan w:val="2"/>
            <w:tcBorders>
              <w:top w:val="single" w:sz="8" w:space="0" w:color="auto"/>
              <w:left w:val="nil"/>
              <w:bottom w:val="nil"/>
              <w:right w:val="single" w:sz="4" w:space="0" w:color="000000"/>
            </w:tcBorders>
            <w:shd w:val="clear" w:color="auto" w:fill="auto"/>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b/>
                <w:bCs/>
                <w:color w:val="C00000"/>
                <w:sz w:val="16"/>
                <w:szCs w:val="16"/>
                <w:lang w:val="en-ZA" w:eastAsia="en-ZA"/>
              </w:rPr>
              <w:t>RE-ISSUING</w:t>
            </w:r>
            <w:r w:rsidRPr="00D03C48">
              <w:rPr>
                <w:rFonts w:ascii="Arial" w:eastAsia="Times New Roman" w:hAnsi="Arial" w:cs="Arial"/>
                <w:color w:val="000000"/>
                <w:sz w:val="16"/>
                <w:szCs w:val="16"/>
                <w:lang w:val="en-ZA" w:eastAsia="en-ZA"/>
              </w:rPr>
              <w:t xml:space="preserve"> of </w:t>
            </w:r>
            <w:r w:rsidRPr="00D03C48">
              <w:rPr>
                <w:rFonts w:ascii="Arial" w:eastAsia="Times New Roman" w:hAnsi="Arial" w:cs="Arial"/>
                <w:b/>
                <w:bCs/>
                <w:color w:val="000000"/>
                <w:sz w:val="16"/>
                <w:szCs w:val="16"/>
                <w:lang w:val="en-ZA" w:eastAsia="en-ZA"/>
              </w:rPr>
              <w:t>Certificate of Competency</w:t>
            </w:r>
            <w:r w:rsidRPr="00D03C48">
              <w:rPr>
                <w:rFonts w:ascii="Arial" w:eastAsia="Times New Roman" w:hAnsi="Arial" w:cs="Arial"/>
                <w:color w:val="000000"/>
                <w:sz w:val="16"/>
                <w:szCs w:val="16"/>
                <w:lang w:val="en-ZA" w:eastAsia="en-ZA"/>
              </w:rPr>
              <w:t xml:space="preserve">  to same Person in Charge  thereafter</w:t>
            </w:r>
          </w:p>
        </w:tc>
        <w:tc>
          <w:tcPr>
            <w:tcW w:w="0" w:type="auto"/>
            <w:tcBorders>
              <w:top w:val="nil"/>
              <w:left w:val="nil"/>
              <w:bottom w:val="nil"/>
              <w:right w:val="nil"/>
            </w:tcBorders>
            <w:shd w:val="clear" w:color="000000" w:fill="D9D9D9"/>
            <w:vAlign w:val="center"/>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R60,00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xml:space="preserve">Decrease of 72.73% on previous </w:t>
            </w:r>
            <w:proofErr w:type="spellStart"/>
            <w:r w:rsidRPr="00D03C48">
              <w:rPr>
                <w:rFonts w:ascii="Arial" w:eastAsia="Times New Roman" w:hAnsi="Arial" w:cs="Arial"/>
                <w:color w:val="000000"/>
                <w:sz w:val="16"/>
                <w:szCs w:val="16"/>
                <w:lang w:val="en-ZA" w:eastAsia="en-ZA"/>
              </w:rPr>
              <w:t>CoC</w:t>
            </w:r>
            <w:proofErr w:type="spellEnd"/>
            <w:r w:rsidRPr="00D03C48">
              <w:rPr>
                <w:rFonts w:ascii="Arial" w:eastAsia="Times New Roman" w:hAnsi="Arial" w:cs="Arial"/>
                <w:color w:val="000000"/>
                <w:sz w:val="16"/>
                <w:szCs w:val="16"/>
                <w:lang w:val="en-ZA" w:eastAsia="en-ZA"/>
              </w:rPr>
              <w:t xml:space="preserve"> rate</w:t>
            </w:r>
          </w:p>
        </w:tc>
      </w:tr>
      <w:tr w:rsidR="00D03C48" w:rsidRPr="00D03C48" w:rsidTr="00D03C48">
        <w:trPr>
          <w:trHeight w:val="300"/>
        </w:trPr>
        <w:tc>
          <w:tcPr>
            <w:tcW w:w="0" w:type="auto"/>
            <w:tcBorders>
              <w:top w:val="nil"/>
              <w:left w:val="single" w:sz="8" w:space="0" w:color="auto"/>
              <w:bottom w:val="single" w:sz="4" w:space="0" w:color="FFFFFF"/>
              <w:right w:val="single" w:sz="4" w:space="0" w:color="FFFFFF"/>
            </w:tcBorders>
            <w:shd w:val="clear" w:color="000000" w:fill="C00000"/>
            <w:hideMark/>
          </w:tcPr>
          <w:p w:rsidR="00D03C48" w:rsidRPr="00D03C48" w:rsidRDefault="00D03C48" w:rsidP="00D03C48">
            <w:pPr>
              <w:spacing w:after="0" w:line="240" w:lineRule="auto"/>
              <w:ind w:firstLineChars="100" w:firstLine="161"/>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4,2</w:t>
            </w:r>
          </w:p>
        </w:tc>
        <w:tc>
          <w:tcPr>
            <w:tcW w:w="0" w:type="auto"/>
            <w:gridSpan w:val="3"/>
            <w:tcBorders>
              <w:top w:val="nil"/>
              <w:left w:val="nil"/>
              <w:bottom w:val="nil"/>
              <w:right w:val="nil"/>
            </w:tcBorders>
            <w:shd w:val="clear" w:color="000000" w:fill="C00000"/>
            <w:vAlign w:val="center"/>
            <w:hideMark/>
          </w:tcPr>
          <w:p w:rsidR="00D03C48" w:rsidRPr="00D03C48" w:rsidRDefault="00D03C48" w:rsidP="00D03C48">
            <w:pPr>
              <w:spacing w:after="0" w:line="240" w:lineRule="auto"/>
              <w:rPr>
                <w:rFonts w:ascii="Arial Black" w:eastAsia="Times New Roman" w:hAnsi="Arial Black"/>
                <w:b/>
                <w:bCs/>
                <w:color w:val="FFFFFF"/>
                <w:sz w:val="16"/>
                <w:szCs w:val="16"/>
                <w:lang w:val="en-ZA" w:eastAsia="en-ZA"/>
              </w:rPr>
            </w:pPr>
            <w:r w:rsidRPr="00D03C48">
              <w:rPr>
                <w:rFonts w:ascii="Arial Black" w:eastAsia="Times New Roman" w:hAnsi="Arial Black"/>
                <w:b/>
                <w:bCs/>
                <w:color w:val="FFFFFF"/>
                <w:sz w:val="16"/>
                <w:szCs w:val="16"/>
                <w:lang w:val="en-ZA" w:eastAsia="en-ZA"/>
              </w:rPr>
              <w:t>MONITORING OF EXHUMATION / RE-BURIAL OF HUMAN REMAINS</w:t>
            </w:r>
          </w:p>
        </w:tc>
        <w:tc>
          <w:tcPr>
            <w:tcW w:w="0" w:type="auto"/>
            <w:tcBorders>
              <w:top w:val="nil"/>
              <w:left w:val="single" w:sz="4" w:space="0" w:color="FFFFFF"/>
              <w:bottom w:val="single" w:sz="4" w:space="0" w:color="auto"/>
              <w:right w:val="single" w:sz="4" w:space="0" w:color="auto"/>
            </w:tcBorders>
            <w:shd w:val="clear" w:color="000000" w:fill="C00000"/>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315"/>
        </w:trPr>
        <w:tc>
          <w:tcPr>
            <w:tcW w:w="0" w:type="auto"/>
            <w:gridSpan w:val="4"/>
            <w:tcBorders>
              <w:top w:val="single" w:sz="4" w:space="0" w:color="FFFFFF"/>
              <w:left w:val="single" w:sz="8" w:space="0" w:color="auto"/>
              <w:bottom w:val="nil"/>
              <w:right w:val="nil"/>
            </w:tcBorders>
            <w:shd w:val="clear" w:color="000000" w:fill="D9D9D9"/>
            <w:hideMark/>
          </w:tcPr>
          <w:p w:rsidR="00D03C48" w:rsidRPr="00D03C48" w:rsidRDefault="00D03C48" w:rsidP="00D03C48">
            <w:pPr>
              <w:spacing w:after="0" w:line="240" w:lineRule="auto"/>
              <w:rPr>
                <w:rFonts w:ascii="Arial" w:eastAsia="Times New Roman" w:hAnsi="Arial" w:cs="Arial"/>
                <w:b/>
                <w:bCs/>
                <w:sz w:val="16"/>
                <w:szCs w:val="16"/>
                <w:lang w:val="en-ZA" w:eastAsia="en-ZA"/>
              </w:rPr>
            </w:pPr>
            <w:r w:rsidRPr="00D03C48">
              <w:rPr>
                <w:rFonts w:ascii="Arial" w:eastAsia="Times New Roman" w:hAnsi="Arial" w:cs="Arial"/>
                <w:b/>
                <w:bCs/>
                <w:sz w:val="16"/>
                <w:szCs w:val="16"/>
                <w:lang w:val="en-ZA" w:eastAsia="en-ZA"/>
              </w:rPr>
              <w:t>Before permission for an approval may be granted the following must be obtained:</w:t>
            </w:r>
          </w:p>
        </w:tc>
        <w:tc>
          <w:tcPr>
            <w:tcW w:w="0" w:type="auto"/>
            <w:vMerge w:val="restart"/>
            <w:tcBorders>
              <w:top w:val="nil"/>
              <w:left w:val="single" w:sz="4" w:space="0" w:color="auto"/>
              <w:bottom w:val="single" w:sz="4" w:space="0" w:color="000000"/>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w:t>
            </w:r>
          </w:p>
        </w:tc>
      </w:tr>
      <w:tr w:rsidR="00D03C48" w:rsidRPr="00D03C48" w:rsidTr="00D03C48">
        <w:trPr>
          <w:trHeight w:val="300"/>
        </w:trPr>
        <w:tc>
          <w:tcPr>
            <w:tcW w:w="0" w:type="auto"/>
            <w:gridSpan w:val="4"/>
            <w:tcBorders>
              <w:top w:val="nil"/>
              <w:left w:val="single" w:sz="8" w:space="0" w:color="auto"/>
              <w:bottom w:val="nil"/>
              <w:right w:val="nil"/>
            </w:tcBorders>
            <w:shd w:val="clear" w:color="000000" w:fill="D9D9D9"/>
            <w:hideMark/>
          </w:tcPr>
          <w:p w:rsidR="00D03C48" w:rsidRPr="00D03C48" w:rsidRDefault="00D03C48" w:rsidP="00D03C48">
            <w:pPr>
              <w:spacing w:after="0" w:line="240" w:lineRule="auto"/>
              <w:jc w:val="both"/>
              <w:rPr>
                <w:rFonts w:ascii="Arial" w:eastAsia="Times New Roman" w:hAnsi="Arial" w:cs="Arial"/>
                <w:i/>
                <w:iCs/>
                <w:sz w:val="16"/>
                <w:szCs w:val="16"/>
                <w:lang w:val="en-ZA" w:eastAsia="en-ZA"/>
              </w:rPr>
            </w:pPr>
            <w:r w:rsidRPr="00D03C48">
              <w:rPr>
                <w:rFonts w:ascii="Arial" w:eastAsia="Times New Roman" w:hAnsi="Arial" w:cs="Arial"/>
                <w:i/>
                <w:iCs/>
                <w:sz w:val="16"/>
                <w:szCs w:val="16"/>
                <w:lang w:val="en-ZA" w:eastAsia="en-ZA"/>
              </w:rPr>
              <w:t>* A letter from the municipality indicating that the exhumation request is approved from a municipal perspective;</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00"/>
        </w:trPr>
        <w:tc>
          <w:tcPr>
            <w:tcW w:w="0" w:type="auto"/>
            <w:gridSpan w:val="4"/>
            <w:tcBorders>
              <w:top w:val="nil"/>
              <w:left w:val="single" w:sz="8" w:space="0" w:color="auto"/>
              <w:bottom w:val="nil"/>
              <w:right w:val="nil"/>
            </w:tcBorders>
            <w:shd w:val="clear" w:color="000000" w:fill="D9D9D9"/>
            <w:hideMark/>
          </w:tcPr>
          <w:p w:rsidR="00D03C48" w:rsidRPr="00D03C48" w:rsidRDefault="00D03C48" w:rsidP="00D03C48">
            <w:pPr>
              <w:spacing w:after="0" w:line="240" w:lineRule="auto"/>
              <w:jc w:val="both"/>
              <w:rPr>
                <w:rFonts w:ascii="Arial" w:eastAsia="Times New Roman" w:hAnsi="Arial" w:cs="Arial"/>
                <w:i/>
                <w:iCs/>
                <w:sz w:val="16"/>
                <w:szCs w:val="16"/>
                <w:lang w:val="en-ZA" w:eastAsia="en-ZA"/>
              </w:rPr>
            </w:pPr>
            <w:r w:rsidRPr="00D03C48">
              <w:rPr>
                <w:rFonts w:ascii="Arial" w:eastAsia="Times New Roman" w:hAnsi="Arial" w:cs="Arial"/>
                <w:i/>
                <w:iCs/>
                <w:sz w:val="16"/>
                <w:szCs w:val="16"/>
                <w:lang w:val="en-ZA" w:eastAsia="en-ZA"/>
              </w:rPr>
              <w:t>* Copies of the I.D. documents of the deceased and the individual requesting the exhumation;</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00"/>
        </w:trPr>
        <w:tc>
          <w:tcPr>
            <w:tcW w:w="0" w:type="auto"/>
            <w:gridSpan w:val="4"/>
            <w:tcBorders>
              <w:top w:val="nil"/>
              <w:left w:val="single" w:sz="8" w:space="0" w:color="auto"/>
              <w:bottom w:val="nil"/>
              <w:right w:val="nil"/>
            </w:tcBorders>
            <w:shd w:val="clear" w:color="000000" w:fill="D9D9D9"/>
            <w:hideMark/>
          </w:tcPr>
          <w:p w:rsidR="00D03C48" w:rsidRPr="00D03C48" w:rsidRDefault="00D03C48" w:rsidP="00D03C48">
            <w:pPr>
              <w:spacing w:after="0" w:line="240" w:lineRule="auto"/>
              <w:jc w:val="both"/>
              <w:rPr>
                <w:rFonts w:ascii="Arial" w:eastAsia="Times New Roman" w:hAnsi="Arial" w:cs="Arial"/>
                <w:i/>
                <w:iCs/>
                <w:sz w:val="16"/>
                <w:szCs w:val="16"/>
                <w:lang w:val="en-ZA" w:eastAsia="en-ZA"/>
              </w:rPr>
            </w:pPr>
            <w:r w:rsidRPr="00D03C48">
              <w:rPr>
                <w:rFonts w:ascii="Arial" w:eastAsia="Times New Roman" w:hAnsi="Arial" w:cs="Arial"/>
                <w:i/>
                <w:iCs/>
                <w:sz w:val="16"/>
                <w:szCs w:val="16"/>
                <w:lang w:val="en-ZA" w:eastAsia="en-ZA"/>
              </w:rPr>
              <w:t>* Copy of the death certificate;</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615"/>
        </w:trPr>
        <w:tc>
          <w:tcPr>
            <w:tcW w:w="0" w:type="auto"/>
            <w:gridSpan w:val="4"/>
            <w:tcBorders>
              <w:top w:val="nil"/>
              <w:left w:val="single" w:sz="8" w:space="0" w:color="auto"/>
              <w:bottom w:val="nil"/>
              <w:right w:val="nil"/>
            </w:tcBorders>
            <w:shd w:val="clear" w:color="000000" w:fill="D9D9D9"/>
            <w:hideMark/>
          </w:tcPr>
          <w:p w:rsidR="00D03C48" w:rsidRPr="00D03C48" w:rsidRDefault="00D03C48" w:rsidP="00D03C48">
            <w:pPr>
              <w:spacing w:after="0" w:line="240" w:lineRule="auto"/>
              <w:jc w:val="both"/>
              <w:rPr>
                <w:rFonts w:ascii="Arial" w:eastAsia="Times New Roman" w:hAnsi="Arial" w:cs="Arial"/>
                <w:i/>
                <w:iCs/>
                <w:sz w:val="16"/>
                <w:szCs w:val="16"/>
                <w:lang w:val="en-ZA" w:eastAsia="en-ZA"/>
              </w:rPr>
            </w:pPr>
            <w:r w:rsidRPr="00D03C48">
              <w:rPr>
                <w:rFonts w:ascii="Arial" w:eastAsia="Times New Roman" w:hAnsi="Arial" w:cs="Arial"/>
                <w:i/>
                <w:iCs/>
                <w:sz w:val="16"/>
                <w:szCs w:val="16"/>
                <w:lang w:val="en-ZA" w:eastAsia="en-ZA"/>
              </w:rPr>
              <w:t xml:space="preserve">* An affidavit from the next of kin stating that they are the closest living relative, why they want the body exhumed and </w:t>
            </w:r>
            <w:r w:rsidRPr="00D03C48">
              <w:rPr>
                <w:rFonts w:ascii="Arial" w:eastAsia="Times New Roman" w:hAnsi="Arial" w:cs="Arial"/>
                <w:i/>
                <w:iCs/>
                <w:sz w:val="16"/>
                <w:szCs w:val="16"/>
                <w:lang w:val="en-ZA" w:eastAsia="en-ZA"/>
              </w:rPr>
              <w:br/>
              <w:t xml:space="preserve">   where it will be reinterred; and</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600"/>
        </w:trPr>
        <w:tc>
          <w:tcPr>
            <w:tcW w:w="0" w:type="auto"/>
            <w:gridSpan w:val="4"/>
            <w:tcBorders>
              <w:top w:val="nil"/>
              <w:left w:val="single" w:sz="8" w:space="0" w:color="auto"/>
              <w:bottom w:val="single" w:sz="4" w:space="0" w:color="auto"/>
              <w:right w:val="nil"/>
            </w:tcBorders>
            <w:shd w:val="clear" w:color="000000" w:fill="D9D9D9"/>
            <w:hideMark/>
          </w:tcPr>
          <w:p w:rsidR="00D03C48" w:rsidRPr="00D03C48" w:rsidRDefault="00D03C48" w:rsidP="00D03C48">
            <w:pPr>
              <w:spacing w:after="0" w:line="240" w:lineRule="auto"/>
              <w:jc w:val="both"/>
              <w:rPr>
                <w:rFonts w:ascii="Arial" w:eastAsia="Times New Roman" w:hAnsi="Arial" w:cs="Arial"/>
                <w:i/>
                <w:iCs/>
                <w:sz w:val="16"/>
                <w:szCs w:val="16"/>
                <w:lang w:val="en-ZA" w:eastAsia="en-ZA"/>
              </w:rPr>
            </w:pPr>
            <w:r w:rsidRPr="00D03C48">
              <w:rPr>
                <w:rFonts w:ascii="Arial" w:eastAsia="Times New Roman" w:hAnsi="Arial" w:cs="Arial"/>
                <w:i/>
                <w:iCs/>
                <w:sz w:val="16"/>
                <w:szCs w:val="16"/>
                <w:lang w:val="en-ZA" w:eastAsia="en-ZA"/>
              </w:rPr>
              <w:t>* Confirmation that the exhumations and re-interment will be done by a registered undertaker, with the details of the</w:t>
            </w:r>
            <w:r w:rsidRPr="00D03C48">
              <w:rPr>
                <w:rFonts w:ascii="Arial" w:eastAsia="Times New Roman" w:hAnsi="Arial" w:cs="Arial"/>
                <w:i/>
                <w:iCs/>
                <w:sz w:val="16"/>
                <w:szCs w:val="16"/>
                <w:lang w:val="en-ZA" w:eastAsia="en-ZA"/>
              </w:rPr>
              <w:br/>
              <w:t xml:space="preserve">    funeral.</w:t>
            </w:r>
          </w:p>
        </w:tc>
        <w:tc>
          <w:tcPr>
            <w:tcW w:w="0" w:type="auto"/>
            <w:vMerge/>
            <w:tcBorders>
              <w:top w:val="nil"/>
              <w:left w:val="single" w:sz="4" w:space="0" w:color="auto"/>
              <w:bottom w:val="single" w:sz="4" w:space="0" w:color="000000"/>
              <w:right w:val="single" w:sz="4" w:space="0" w:color="auto"/>
            </w:tcBorders>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p>
        </w:tc>
      </w:tr>
      <w:tr w:rsidR="00D03C48" w:rsidRPr="00D03C48" w:rsidTr="00D03C48">
        <w:trPr>
          <w:trHeight w:val="315"/>
        </w:trPr>
        <w:tc>
          <w:tcPr>
            <w:tcW w:w="0" w:type="auto"/>
            <w:tcBorders>
              <w:top w:val="nil"/>
              <w:left w:val="single" w:sz="8" w:space="0" w:color="auto"/>
              <w:bottom w:val="single" w:sz="8" w:space="0" w:color="auto"/>
              <w:right w:val="single" w:sz="4" w:space="0" w:color="auto"/>
            </w:tcBorders>
            <w:shd w:val="clear" w:color="auto" w:fill="auto"/>
            <w:hideMark/>
          </w:tcPr>
          <w:p w:rsidR="00D03C48" w:rsidRPr="00D03C48" w:rsidRDefault="00D03C48" w:rsidP="00D03C48">
            <w:pPr>
              <w:spacing w:after="0" w:line="240" w:lineRule="auto"/>
              <w:ind w:firstLineChars="100" w:firstLine="161"/>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4.2.1</w:t>
            </w:r>
          </w:p>
        </w:tc>
        <w:tc>
          <w:tcPr>
            <w:tcW w:w="0" w:type="auto"/>
            <w:gridSpan w:val="2"/>
            <w:tcBorders>
              <w:top w:val="nil"/>
              <w:left w:val="nil"/>
              <w:bottom w:val="single" w:sz="8" w:space="0" w:color="auto"/>
              <w:right w:val="nil"/>
            </w:tcBorders>
            <w:shd w:val="clear" w:color="auto" w:fill="auto"/>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 xml:space="preserve">Monitoring of </w:t>
            </w:r>
            <w:r w:rsidRPr="00D03C48">
              <w:rPr>
                <w:rFonts w:ascii="Arial" w:eastAsia="Times New Roman" w:hAnsi="Arial" w:cs="Arial"/>
                <w:b/>
                <w:bCs/>
                <w:color w:val="000000"/>
                <w:sz w:val="16"/>
                <w:szCs w:val="16"/>
                <w:lang w:val="en-ZA" w:eastAsia="en-ZA"/>
              </w:rPr>
              <w:t>Exhumation /  Re-burial of human remains</w:t>
            </w:r>
            <w:r w:rsidRPr="00D03C48">
              <w:rPr>
                <w:rFonts w:ascii="Arial" w:eastAsia="Times New Roman" w:hAnsi="Arial" w:cs="Arial"/>
                <w:color w:val="000000"/>
                <w:sz w:val="16"/>
                <w:szCs w:val="16"/>
                <w:lang w:val="en-ZA" w:eastAsia="en-ZA"/>
              </w:rPr>
              <w:t xml:space="preserve"> </w:t>
            </w:r>
          </w:p>
        </w:tc>
        <w:tc>
          <w:tcPr>
            <w:tcW w:w="0" w:type="auto"/>
            <w:tcBorders>
              <w:top w:val="nil"/>
              <w:left w:val="single" w:sz="4" w:space="0" w:color="auto"/>
              <w:bottom w:val="single" w:sz="8" w:space="0" w:color="auto"/>
              <w:right w:val="nil"/>
            </w:tcBorders>
            <w:shd w:val="clear" w:color="000000" w:fill="D9D9D9"/>
            <w:hideMark/>
          </w:tcPr>
          <w:p w:rsidR="00D03C48" w:rsidRPr="00D03C48" w:rsidRDefault="00D03C48" w:rsidP="00D03C48">
            <w:pPr>
              <w:spacing w:after="0" w:line="240" w:lineRule="auto"/>
              <w:jc w:val="center"/>
              <w:rPr>
                <w:rFonts w:ascii="Arial" w:eastAsia="Times New Roman" w:hAnsi="Arial" w:cs="Arial"/>
                <w:b/>
                <w:bCs/>
                <w:color w:val="000000"/>
                <w:sz w:val="16"/>
                <w:szCs w:val="16"/>
                <w:lang w:val="en-ZA" w:eastAsia="en-ZA"/>
              </w:rPr>
            </w:pPr>
            <w:r w:rsidRPr="00D03C48">
              <w:rPr>
                <w:rFonts w:ascii="Arial" w:eastAsia="Times New Roman" w:hAnsi="Arial" w:cs="Arial"/>
                <w:b/>
                <w:bCs/>
                <w:color w:val="000000"/>
                <w:sz w:val="16"/>
                <w:szCs w:val="16"/>
                <w:lang w:val="en-ZA" w:eastAsia="en-ZA"/>
              </w:rPr>
              <w:t>R575,00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03C48" w:rsidRPr="00D03C48" w:rsidRDefault="00D03C48" w:rsidP="00D03C48">
            <w:pPr>
              <w:spacing w:after="0" w:line="240" w:lineRule="auto"/>
              <w:rPr>
                <w:rFonts w:ascii="Arial" w:eastAsia="Times New Roman" w:hAnsi="Arial" w:cs="Arial"/>
                <w:color w:val="000000"/>
                <w:sz w:val="16"/>
                <w:szCs w:val="16"/>
                <w:lang w:val="en-ZA" w:eastAsia="en-ZA"/>
              </w:rPr>
            </w:pPr>
            <w:r w:rsidRPr="00D03C48">
              <w:rPr>
                <w:rFonts w:ascii="Arial" w:eastAsia="Times New Roman" w:hAnsi="Arial" w:cs="Arial"/>
                <w:color w:val="000000"/>
                <w:sz w:val="16"/>
                <w:szCs w:val="16"/>
                <w:lang w:val="en-ZA" w:eastAsia="en-ZA"/>
              </w:rPr>
              <w:t>4,55%</w:t>
            </w:r>
          </w:p>
        </w:tc>
      </w:tr>
    </w:tbl>
    <w:p w:rsidR="00D03C48" w:rsidRDefault="00D03C48">
      <w:pPr>
        <w:spacing w:after="0" w:line="240" w:lineRule="auto"/>
        <w:rPr>
          <w:rFonts w:ascii="Arial" w:hAnsi="Arial" w:cs="Arial"/>
          <w:b/>
          <w:u w:val="single"/>
        </w:rPr>
      </w:pPr>
    </w:p>
    <w:p w:rsidR="00E8259F" w:rsidRPr="00E8259F" w:rsidRDefault="00E8259F" w:rsidP="00E8259F">
      <w:pPr>
        <w:spacing w:after="0" w:line="240" w:lineRule="auto"/>
        <w:jc w:val="center"/>
        <w:rPr>
          <w:rFonts w:ascii="Arial" w:hAnsi="Arial" w:cs="Arial"/>
          <w:b/>
          <w:sz w:val="96"/>
          <w:szCs w:val="96"/>
          <w:u w:val="single"/>
        </w:rPr>
      </w:pPr>
      <w:r>
        <w:rPr>
          <w:rFonts w:ascii="Arial" w:hAnsi="Arial" w:cs="Arial"/>
          <w:b/>
          <w:u w:val="single"/>
        </w:rPr>
        <w:br w:type="page"/>
      </w:r>
      <w:r>
        <w:rPr>
          <w:rFonts w:ascii="Arial" w:hAnsi="Arial" w:cs="Arial"/>
          <w:b/>
          <w:sz w:val="96"/>
          <w:szCs w:val="96"/>
        </w:rPr>
        <w:lastRenderedPageBreak/>
        <w:t>ANNEXURE B</w:t>
      </w:r>
    </w:p>
    <w:p w:rsidR="00E8259F" w:rsidRDefault="00E8259F" w:rsidP="00E8259F">
      <w:r>
        <w:br w:type="page"/>
      </w:r>
    </w:p>
    <w:tbl>
      <w:tblPr>
        <w:tblW w:w="0" w:type="auto"/>
        <w:tblCellMar>
          <w:top w:w="15" w:type="dxa"/>
          <w:bottom w:w="15" w:type="dxa"/>
        </w:tblCellMar>
        <w:tblLook w:val="04A0" w:firstRow="1" w:lastRow="0" w:firstColumn="1" w:lastColumn="0" w:noHBand="0" w:noVBand="1"/>
      </w:tblPr>
      <w:tblGrid>
        <w:gridCol w:w="1560"/>
        <w:gridCol w:w="3455"/>
        <w:gridCol w:w="3580"/>
        <w:gridCol w:w="765"/>
      </w:tblGrid>
      <w:tr w:rsidR="002C75E1" w:rsidRPr="00DE7D10" w:rsidTr="002C75E1">
        <w:trPr>
          <w:trHeight w:val="300"/>
        </w:trPr>
        <w:tc>
          <w:tcPr>
            <w:tcW w:w="0" w:type="auto"/>
            <w:tcBorders>
              <w:top w:val="nil"/>
              <w:left w:val="nil"/>
              <w:bottom w:val="nil"/>
              <w:right w:val="nil"/>
            </w:tcBorders>
            <w:shd w:val="clear" w:color="000000" w:fill="D0CECE"/>
            <w:noWrap/>
            <w:vAlign w:val="bottom"/>
            <w:hideMark/>
          </w:tcPr>
          <w:p w:rsidR="002C75E1" w:rsidRPr="00DE7D10" w:rsidRDefault="002C75E1" w:rsidP="002C75E1">
            <w:pPr>
              <w:spacing w:after="0" w:line="240" w:lineRule="auto"/>
              <w:rPr>
                <w:rFonts w:eastAsia="Times New Roman"/>
                <w:b/>
                <w:bCs/>
                <w:color w:val="000000"/>
                <w:sz w:val="16"/>
                <w:szCs w:val="16"/>
                <w:lang w:val="en-ZA" w:eastAsia="en-ZA"/>
              </w:rPr>
            </w:pPr>
            <w:r w:rsidRPr="00DE7D10">
              <w:rPr>
                <w:rFonts w:eastAsia="Times New Roman"/>
                <w:b/>
                <w:bCs/>
                <w:color w:val="000000"/>
                <w:sz w:val="16"/>
                <w:szCs w:val="16"/>
                <w:lang w:val="en-ZA" w:eastAsia="en-ZA"/>
              </w:rPr>
              <w:lastRenderedPageBreak/>
              <w:t>Combined name-MUNICIPAL STANDARD CLASSIFICATION</w:t>
            </w:r>
          </w:p>
        </w:tc>
        <w:tc>
          <w:tcPr>
            <w:tcW w:w="0" w:type="auto"/>
            <w:tcBorders>
              <w:top w:val="nil"/>
              <w:left w:val="nil"/>
              <w:bottom w:val="nil"/>
              <w:right w:val="nil"/>
            </w:tcBorders>
            <w:shd w:val="clear" w:color="000000" w:fill="D0CECE"/>
            <w:noWrap/>
            <w:vAlign w:val="bottom"/>
            <w:hideMark/>
          </w:tcPr>
          <w:p w:rsidR="002C75E1" w:rsidRPr="00DE7D10" w:rsidRDefault="002C75E1" w:rsidP="002C75E1">
            <w:pPr>
              <w:spacing w:after="0" w:line="240" w:lineRule="auto"/>
              <w:rPr>
                <w:rFonts w:eastAsia="Times New Roman"/>
                <w:b/>
                <w:bCs/>
                <w:color w:val="000000"/>
                <w:sz w:val="16"/>
                <w:szCs w:val="16"/>
                <w:lang w:val="en-ZA" w:eastAsia="en-ZA"/>
              </w:rPr>
            </w:pPr>
            <w:r w:rsidRPr="00DE7D10">
              <w:rPr>
                <w:rFonts w:eastAsia="Times New Roman"/>
                <w:b/>
                <w:bCs/>
                <w:color w:val="000000"/>
                <w:sz w:val="16"/>
                <w:szCs w:val="16"/>
                <w:lang w:val="en-ZA" w:eastAsia="en-ZA"/>
              </w:rPr>
              <w:t>KPI Indicator/Objective</w:t>
            </w:r>
          </w:p>
        </w:tc>
        <w:tc>
          <w:tcPr>
            <w:tcW w:w="0" w:type="auto"/>
            <w:tcBorders>
              <w:top w:val="nil"/>
              <w:left w:val="nil"/>
              <w:bottom w:val="nil"/>
              <w:right w:val="nil"/>
            </w:tcBorders>
            <w:shd w:val="clear" w:color="000000" w:fill="D0CECE"/>
            <w:noWrap/>
            <w:vAlign w:val="bottom"/>
            <w:hideMark/>
          </w:tcPr>
          <w:p w:rsidR="002C75E1" w:rsidRPr="00DE7D10" w:rsidRDefault="002C75E1" w:rsidP="002C75E1">
            <w:pPr>
              <w:spacing w:after="0" w:line="240" w:lineRule="auto"/>
              <w:rPr>
                <w:rFonts w:eastAsia="Times New Roman"/>
                <w:b/>
                <w:bCs/>
                <w:color w:val="000000"/>
                <w:sz w:val="16"/>
                <w:szCs w:val="16"/>
                <w:lang w:val="en-ZA" w:eastAsia="en-ZA"/>
              </w:rPr>
            </w:pPr>
            <w:r w:rsidRPr="00DE7D10">
              <w:rPr>
                <w:rFonts w:eastAsia="Times New Roman"/>
                <w:b/>
                <w:bCs/>
                <w:color w:val="000000"/>
                <w:sz w:val="16"/>
                <w:szCs w:val="16"/>
                <w:lang w:val="en-ZA" w:eastAsia="en-ZA"/>
              </w:rPr>
              <w:t>Combined name-PROJECT</w:t>
            </w:r>
          </w:p>
        </w:tc>
        <w:tc>
          <w:tcPr>
            <w:tcW w:w="0" w:type="auto"/>
            <w:tcBorders>
              <w:top w:val="nil"/>
              <w:left w:val="nil"/>
              <w:bottom w:val="nil"/>
              <w:right w:val="nil"/>
            </w:tcBorders>
            <w:shd w:val="clear" w:color="000000" w:fill="D0CECE"/>
            <w:noWrap/>
            <w:vAlign w:val="bottom"/>
            <w:hideMark/>
          </w:tcPr>
          <w:p w:rsidR="002C75E1" w:rsidRPr="00DE7D10" w:rsidRDefault="002C75E1" w:rsidP="002C75E1">
            <w:pPr>
              <w:spacing w:after="0" w:line="240" w:lineRule="auto"/>
              <w:rPr>
                <w:rFonts w:eastAsia="Times New Roman"/>
                <w:b/>
                <w:bCs/>
                <w:color w:val="000000"/>
                <w:sz w:val="16"/>
                <w:szCs w:val="16"/>
                <w:lang w:val="en-ZA" w:eastAsia="en-ZA"/>
              </w:rPr>
            </w:pPr>
            <w:r w:rsidRPr="00DE7D10">
              <w:rPr>
                <w:rFonts w:eastAsia="Times New Roman"/>
                <w:b/>
                <w:bCs/>
                <w:color w:val="000000"/>
                <w:sz w:val="16"/>
                <w:szCs w:val="16"/>
                <w:lang w:val="en-ZA" w:eastAsia="en-ZA"/>
              </w:rPr>
              <w:t xml:space="preserve"> 5 Digit Project Number</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1.1 - MUNICIPAL MANAGER</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Approved policies to enhance service delivery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Infrastructure Projects - Existing - Upgrading - Roads Infrastructure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10001</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1.1 - MUNICIPAL MANAGER</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Approved policies to enhance service delivery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Non-infrastructure - Corrective Maintenance - Emergency - Machinery and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10002</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1.1 - MUNICIPAL MANAGER</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Approved policies to enhance service delivery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Capacity Building Training and Development - Workshops, Seminars and Subject Matter Training</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10003</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1.1 - MUNICIPAL MANAGER</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Infrastructure Projects - Existing - Upgrading - Roads Infrastructure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10004</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1.1 - MUNICIPAL MANAGER</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improve road safety conditions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Infrastructure Projects - Existing - Upgrading - Roads Infrastructure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10005</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1.1 - MUNICIPAL MANAGER</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Manage the </w:t>
            </w:r>
            <w:r w:rsidR="001128C4" w:rsidRPr="00DE7D10">
              <w:rPr>
                <w:rFonts w:eastAsia="Times New Roman"/>
                <w:color w:val="000000"/>
                <w:sz w:val="16"/>
                <w:szCs w:val="16"/>
                <w:lang w:val="en-ZA" w:eastAsia="en-ZA"/>
              </w:rPr>
              <w:t>Municipality</w:t>
            </w:r>
            <w:r w:rsidRPr="00DE7D10">
              <w:rPr>
                <w:rFonts w:eastAsia="Times New Roman"/>
                <w:color w:val="000000"/>
                <w:sz w:val="16"/>
                <w:szCs w:val="16"/>
                <w:lang w:val="en-ZA" w:eastAsia="en-ZA"/>
              </w:rPr>
              <w:t xml:space="preserve"> to effectively deliver services within the legal framework</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Infrastructure Projects - Existing - Upgrading - Roads Infrastructure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10006</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1.1 - MUNICIPAL MANAGER</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Manage the </w:t>
            </w:r>
            <w:r w:rsidR="001128C4" w:rsidRPr="00DE7D10">
              <w:rPr>
                <w:rFonts w:eastAsia="Times New Roman"/>
                <w:color w:val="000000"/>
                <w:sz w:val="16"/>
                <w:szCs w:val="16"/>
                <w:lang w:val="en-ZA" w:eastAsia="en-ZA"/>
              </w:rPr>
              <w:t>Municipality</w:t>
            </w:r>
            <w:r w:rsidRPr="00DE7D10">
              <w:rPr>
                <w:rFonts w:eastAsia="Times New Roman"/>
                <w:color w:val="000000"/>
                <w:sz w:val="16"/>
                <w:szCs w:val="16"/>
                <w:lang w:val="en-ZA" w:eastAsia="en-ZA"/>
              </w:rPr>
              <w:t xml:space="preserve"> to effectively deliver services within the legal framework</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Capacity Building Training and Development - Leadership Development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10007</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1.1 - MUNICIPAL MANAGER</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Approved policies to enhance service delivery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Capital: Non-infrastructure - New - Computer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20011</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1.2 - COUNCIL GENERAL EXPENSES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Manage the </w:t>
            </w:r>
            <w:r w:rsidR="001128C4" w:rsidRPr="00DE7D10">
              <w:rPr>
                <w:rFonts w:eastAsia="Times New Roman"/>
                <w:color w:val="000000"/>
                <w:sz w:val="16"/>
                <w:szCs w:val="16"/>
                <w:lang w:val="en-ZA" w:eastAsia="en-ZA"/>
              </w:rPr>
              <w:t>Municipality</w:t>
            </w:r>
            <w:r w:rsidRPr="00DE7D10">
              <w:rPr>
                <w:rFonts w:eastAsia="Times New Roman"/>
                <w:color w:val="000000"/>
                <w:sz w:val="16"/>
                <w:szCs w:val="16"/>
                <w:lang w:val="en-ZA" w:eastAsia="en-ZA"/>
              </w:rPr>
              <w:t xml:space="preserve"> to effectively deliver services within the legal framework</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Non-infrastructure - Corrective Maintenance - Emergency - Machinery and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10008</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1.2 - COUNCIL GENERAL EXPENSES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Manage the </w:t>
            </w:r>
            <w:r w:rsidR="001128C4" w:rsidRPr="00DE7D10">
              <w:rPr>
                <w:rFonts w:eastAsia="Times New Roman"/>
                <w:color w:val="000000"/>
                <w:sz w:val="16"/>
                <w:szCs w:val="16"/>
                <w:lang w:val="en-ZA" w:eastAsia="en-ZA"/>
              </w:rPr>
              <w:t>Municipality</w:t>
            </w:r>
            <w:r w:rsidRPr="00DE7D10">
              <w:rPr>
                <w:rFonts w:eastAsia="Times New Roman"/>
                <w:color w:val="000000"/>
                <w:sz w:val="16"/>
                <w:szCs w:val="16"/>
                <w:lang w:val="en-ZA" w:eastAsia="en-ZA"/>
              </w:rPr>
              <w:t xml:space="preserve"> to effectively deliver services within the legal framework</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AIDS/HIV, Tuberculosis and Cancer - Aids Day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10009</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1.2 - COUNCIL GENERAL EXPENSES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Manage the </w:t>
            </w:r>
            <w:r w:rsidR="001128C4" w:rsidRPr="00DE7D10">
              <w:rPr>
                <w:rFonts w:eastAsia="Times New Roman"/>
                <w:color w:val="000000"/>
                <w:sz w:val="16"/>
                <w:szCs w:val="16"/>
                <w:lang w:val="en-ZA" w:eastAsia="en-ZA"/>
              </w:rPr>
              <w:t>Municipality</w:t>
            </w:r>
            <w:r w:rsidRPr="00DE7D10">
              <w:rPr>
                <w:rFonts w:eastAsia="Times New Roman"/>
                <w:color w:val="000000"/>
                <w:sz w:val="16"/>
                <w:szCs w:val="16"/>
                <w:lang w:val="en-ZA" w:eastAsia="en-ZA"/>
              </w:rPr>
              <w:t xml:space="preserve"> to effectively deliver services within the legal framework</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Community Development - Youth Projects - Youth Development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10010</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1.2 - COUNCIL GENERAL EXPENSES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Manage the </w:t>
            </w:r>
            <w:r w:rsidR="001128C4" w:rsidRPr="00DE7D10">
              <w:rPr>
                <w:rFonts w:eastAsia="Times New Roman"/>
                <w:color w:val="000000"/>
                <w:sz w:val="16"/>
                <w:szCs w:val="16"/>
                <w:lang w:val="en-ZA" w:eastAsia="en-ZA"/>
              </w:rPr>
              <w:t>Municipality</w:t>
            </w:r>
            <w:r w:rsidRPr="00DE7D10">
              <w:rPr>
                <w:rFonts w:eastAsia="Times New Roman"/>
                <w:color w:val="000000"/>
                <w:sz w:val="16"/>
                <w:szCs w:val="16"/>
                <w:lang w:val="en-ZA" w:eastAsia="en-ZA"/>
              </w:rPr>
              <w:t xml:space="preserve"> to effectively deliver services within the legal framework</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Functions and Events - Special Events and Functions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10011</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1.2 - COUNCIL GENERAL EXPENSES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Manage the </w:t>
            </w:r>
            <w:r w:rsidR="001128C4" w:rsidRPr="00DE7D10">
              <w:rPr>
                <w:rFonts w:eastAsia="Times New Roman"/>
                <w:color w:val="000000"/>
                <w:sz w:val="16"/>
                <w:szCs w:val="16"/>
                <w:lang w:val="en-ZA" w:eastAsia="en-ZA"/>
              </w:rPr>
              <w:t>Municipality</w:t>
            </w:r>
            <w:r w:rsidRPr="00DE7D10">
              <w:rPr>
                <w:rFonts w:eastAsia="Times New Roman"/>
                <w:color w:val="000000"/>
                <w:sz w:val="16"/>
                <w:szCs w:val="16"/>
                <w:lang w:val="en-ZA" w:eastAsia="en-ZA"/>
              </w:rPr>
              <w:t xml:space="preserve"> to effectively deliver services within the legal framework</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Operational: Typical Work Streams - Sport Development - Marathons, Sport and Recreation </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10012</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1.3 - INTERNAL AUDIT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Approved policies to enhance service delivery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Capacity Building Training and Development - Workshops, Seminars and Subject Matter Training</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10013</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1.3 - INTERNAL AUDIT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Compliance to legislative requirements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Capacity Building Training and Development - Workshops, Seminars and Subject Matter Training</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10014</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1.5 - EDA</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create an enabling environment for the promotion of economic development </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Operational: Typical Work Streams - Local Economic Development - Training </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10015</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1.7 - STRATEGIC PLANNING</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create an enabling environment for the promotion of economic development </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Capital: Non-infrastructure - New - Furniture and Office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20001</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1.7 - STRATEGIC PLANNING</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create an enabling environment for the promotion of economic development </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Operational: Typical Work Streams - Local Economic Development - Training </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10016</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1.7 - STRATEGIC PLANNING</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create an enabling environment for the promotion of economic development </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Strategic Management and Governance - IDP Planning and Revision</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10017</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2.1 - FINANCIAL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Capital: Non-infrastructure - New - Furniture and Office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20002</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2.1 - FINANCIAL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Non-infrastructure - Corrective Maintenance - Emergency - Machinery and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10018</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2.1 - FINANCIAL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Capacity Building Training and Development - Workshops, Seminars and Subject Matter Training</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10019</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2.1 - FINANCIAL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Operational: Typical Work Streams - Property Rates Act Implementation - Valuation </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10020</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lastRenderedPageBreak/>
              <w:t>2.3 - FINANCE MANAGEMENT GRANT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Capital: Non-infrastructure - New - Furniture and Office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20003</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2.3 - FINANCE MANAGEMENT GRANT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Financial Management Grant - Budget and Treasury Office</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10021</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2.3 - FINANCE MANAGEMENT GRANT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Financial Management Grant - Interns Compensation</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10022</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2.3 - FINANCE MANAGEMENT GRANT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Financial Management Grant - Training Minimum Competency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10023</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3.1 - CORPORATE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Capital: Non-infrastructure - New - Furniture and Office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20004</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3.1 - CORPORATE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Capital: Non-infrastructure - New - Machinery and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20005</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3.1 - CORPORATE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Non-infrastructure - Corrective Maintenance - Emergency - Machinery and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10024</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3.1 - CORPORATE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Non-infrastructure - Corrective Maintenance - Planned - Community Assets - Community Facilities - Centres - Buildings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10025</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3.1 - CORPORATE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Capacity Building Training and Development - ABET and Life Long Learning Programme</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10026</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3.1 - CORPORATE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Capacity Building Training and Development - Capacity Building Unemployed</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10027</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3.1 - CORPORATE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Capacity Building Training and Development - Municipal Minimum Competency Level</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10028</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3.1 - CORPORATE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Capacity Building Training and Development - Workshops, Seminars and Subject Matter Training</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10029</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3.1 - CORPORATE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Expanded Public Works Programme - Project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10030</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3.1 - CORPORATE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Human Resources - Employee Assistance Programme</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10031</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3.1 - CORPORATE SERVICES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Performance Management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10032</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3.2 - TOURISM</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Shared vision for District-wide economic growth</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Tourism - Tourism Development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10033</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3.2 - TOURISM</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Shared vision for District-wide economic growth</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Tourism - Tourism Projects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10034</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3.2 - TOURISM</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Tourism - Tourism Projects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10035</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3.4 - ENVIRONMENTAL HEALTH</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identify the possible environmental impacts of activities &amp; the development of measures to minimize, mitigate and manage these impacts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Capital: Non-infrastructure - New - Computer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20006</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3.4 - ENVIRONMENTAL HEALTH</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identify the possible environmental impacts of activities &amp; the development of measures to minimize, mitigate and manage these impacts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Capital: Non-infrastructure - New - Furniture and Office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20007</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3.4 - ENVIRONMENTAL HEALTH</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identify the possible environmental impacts of activities &amp; the development of measures to minimize, mitigate and manage these impacts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Capital: Non-infrastructure - New - Machinery and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20008</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3.4 - ENVIRONMENTAL HEALTH</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identify the possible environmental impacts of activities &amp; the development of measures to minimize, mitigate and manage these impacts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Non-infrastructure - Corrective Maintenance - Emergency - Machinery and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10036</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3.4 - ENVIRONMENTAL HEALTH</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identify the possible environmental impacts of activities &amp; the development of measures to minimize, mitigate and manage these impacts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Capacity Building Training and Development - Workshops, Seminars and Subject Matter Training</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10037</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lastRenderedPageBreak/>
              <w:t>3.4 - ENVIRONMENTAL HEALTH</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identify the possible environmental impacts of activities &amp; the development of measures to minimize, mitigate and manage these impacts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Environmental - Air Quality Management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10038</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3.4 - ENVIRONMENTAL HEALTH</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identify the possible environmental impacts of activities &amp; the development of measures to minimize, mitigate and manage these impacts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Operational: Typical Work Streams - Environmental - Environmental Health </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10039</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3.5 - CIVIL DEFENCE</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Fire Fighting and Protection</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Capital: Non-infrastructure - New - Machinery and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20009</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3.5 - CIVIL DEFENCE</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Fire Fighting and Protection</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Non-infrastructure - Corrective Maintenance - Emergency - Machinery and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10040</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3.5 - CIVIL DEFENCE</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Fire Fighting and Protection</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Capacity Building Training and Development - Workshops, Seminars and Subject Matter Training</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10041</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3.5 - CIVIL DEFENCE</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Fire Fighting and Protection</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Emergency and Disaster Management - Disaster Relief</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10042</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3.6 - GRANTS AND SUBSIDIES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 xml:space="preserve">To ensure the financial viability and sustainability of the </w:t>
            </w:r>
            <w:r w:rsidR="001128C4" w:rsidRPr="00DE7D10">
              <w:rPr>
                <w:rFonts w:eastAsia="Times New Roman"/>
                <w:color w:val="000000"/>
                <w:sz w:val="16"/>
                <w:szCs w:val="16"/>
                <w:lang w:val="en-ZA" w:eastAsia="en-ZA"/>
              </w:rPr>
              <w:t>Municipality</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Expanded Public Works Programme - Project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10043</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4.1 -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improve road safety conditions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Capital: Non-infrastructure - New - Furniture and Office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20010</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4.1 -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improve road safety conditions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Infrastructure - Corrective Maintenance - Emergency - Roads Infrastructure - Road Structures - Civil Structures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10044</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4.1 -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improve road safety conditions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Infrastructure - Corrective Maintenance - Planned - Roads Infrastructure - Road Structures - Civil Structures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10045</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4.1 -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improve road safety conditions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Infrastructure - Preventative Maintenance - Condition Based - Roads Infrastructure - Road Furniture - Traffic Signs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10046</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4.1 -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improve road safety conditions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Infrastructure - Preventative Maintenance - Condition Based - Roads Infrastructure - Road Structures - Civil Structures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10047</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4.1 -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improve road safety conditions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Infrastructure - Preventative Maintenance - Interval Based - Roads Infrastructure - Road Structures - Civil Structures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10048</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4.1 -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improve road safety conditions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Non-infrastructure - Corrective Maintenance - Emergency - Furniture and Office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10049</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4.1 -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improve road safety conditions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Non-infrastructure - Corrective Maintenance - Emergency - Machinery and Equipment</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10050</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4.1 -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improve road safety conditions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Maintenance - Non-infrastructure - Corrective Maintenance - Emergency - Other Assets - Operational Buildings - Depots - Buildings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10051</w:t>
            </w:r>
          </w:p>
        </w:tc>
      </w:tr>
      <w:tr w:rsidR="002C75E1" w:rsidRPr="00DE7D10" w:rsidTr="002C75E1">
        <w:trPr>
          <w:trHeight w:val="300"/>
        </w:trPr>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4.1 - ROADS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To improve road safety conditions</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rPr>
                <w:rFonts w:eastAsia="Times New Roman"/>
                <w:color w:val="000000"/>
                <w:sz w:val="16"/>
                <w:szCs w:val="16"/>
                <w:lang w:val="en-ZA" w:eastAsia="en-ZA"/>
              </w:rPr>
            </w:pPr>
            <w:r w:rsidRPr="00DE7D10">
              <w:rPr>
                <w:rFonts w:eastAsia="Times New Roman"/>
                <w:color w:val="000000"/>
                <w:sz w:val="16"/>
                <w:szCs w:val="16"/>
                <w:lang w:val="en-ZA" w:eastAsia="en-ZA"/>
              </w:rPr>
              <w:t>Operational: Typical Work Streams - Capacity Building Training and Development - ABET and Life Long Learning Programme</w:t>
            </w:r>
          </w:p>
        </w:tc>
        <w:tc>
          <w:tcPr>
            <w:tcW w:w="0" w:type="auto"/>
            <w:tcBorders>
              <w:top w:val="nil"/>
              <w:left w:val="nil"/>
              <w:bottom w:val="nil"/>
              <w:right w:val="nil"/>
            </w:tcBorders>
            <w:noWrap/>
            <w:vAlign w:val="bottom"/>
            <w:hideMark/>
          </w:tcPr>
          <w:p w:rsidR="002C75E1" w:rsidRPr="00DE7D10" w:rsidRDefault="002C75E1" w:rsidP="002C75E1">
            <w:pPr>
              <w:spacing w:after="0" w:line="240" w:lineRule="auto"/>
              <w:jc w:val="right"/>
              <w:rPr>
                <w:rFonts w:eastAsia="Times New Roman"/>
                <w:color w:val="000000"/>
                <w:sz w:val="16"/>
                <w:szCs w:val="16"/>
                <w:lang w:val="en-ZA" w:eastAsia="en-ZA"/>
              </w:rPr>
            </w:pPr>
            <w:r w:rsidRPr="00DE7D10">
              <w:rPr>
                <w:rFonts w:eastAsia="Times New Roman"/>
                <w:color w:val="000000"/>
                <w:sz w:val="16"/>
                <w:szCs w:val="16"/>
                <w:lang w:val="en-ZA" w:eastAsia="en-ZA"/>
              </w:rPr>
              <w:t>10052</w:t>
            </w:r>
          </w:p>
        </w:tc>
      </w:tr>
    </w:tbl>
    <w:p w:rsidR="002C75E1" w:rsidRDefault="002C75E1" w:rsidP="004724F6">
      <w:pPr>
        <w:spacing w:after="0" w:line="240" w:lineRule="auto"/>
        <w:rPr>
          <w:rFonts w:ascii="Arial" w:hAnsi="Arial" w:cs="Arial"/>
          <w:b/>
          <w:u w:val="single"/>
        </w:rPr>
      </w:pPr>
    </w:p>
    <w:p w:rsidR="00E8259F" w:rsidRDefault="00E8259F">
      <w:pPr>
        <w:spacing w:after="0" w:line="240" w:lineRule="auto"/>
        <w:rPr>
          <w:rFonts w:ascii="Arial" w:hAnsi="Arial" w:cs="Arial"/>
          <w:b/>
          <w:u w:val="single"/>
        </w:rPr>
      </w:pPr>
      <w:r>
        <w:rPr>
          <w:rFonts w:ascii="Arial" w:hAnsi="Arial" w:cs="Arial"/>
          <w:b/>
          <w:u w:val="single"/>
        </w:rPr>
        <w:br w:type="page"/>
      </w:r>
    </w:p>
    <w:p w:rsidR="00E8259F" w:rsidRDefault="00E8259F" w:rsidP="00E8259F">
      <w:pPr>
        <w:spacing w:after="0" w:line="240" w:lineRule="auto"/>
        <w:jc w:val="center"/>
        <w:rPr>
          <w:rFonts w:ascii="Arial" w:hAnsi="Arial" w:cs="Arial"/>
          <w:b/>
          <w:sz w:val="96"/>
          <w:szCs w:val="96"/>
          <w:u w:val="single"/>
        </w:rPr>
      </w:pPr>
    </w:p>
    <w:p w:rsidR="00E8259F" w:rsidRDefault="00E8259F" w:rsidP="00E8259F">
      <w:pPr>
        <w:spacing w:after="0" w:line="240" w:lineRule="auto"/>
        <w:jc w:val="center"/>
        <w:rPr>
          <w:rFonts w:ascii="Arial" w:hAnsi="Arial" w:cs="Arial"/>
          <w:b/>
          <w:sz w:val="96"/>
          <w:szCs w:val="96"/>
        </w:rPr>
      </w:pPr>
      <w:r>
        <w:rPr>
          <w:rFonts w:ascii="Arial" w:hAnsi="Arial" w:cs="Arial"/>
          <w:b/>
          <w:sz w:val="96"/>
          <w:szCs w:val="96"/>
        </w:rPr>
        <w:t>ANNEXURE C</w:t>
      </w:r>
    </w:p>
    <w:p w:rsidR="00E8259F" w:rsidRPr="002C75E1" w:rsidRDefault="00E8259F" w:rsidP="00E8259F">
      <w:pPr>
        <w:rPr>
          <w:rFonts w:ascii="Arial" w:hAnsi="Arial" w:cs="Arial"/>
          <w:b/>
          <w:u w:val="single"/>
        </w:rPr>
      </w:pPr>
    </w:p>
    <w:sectPr w:rsidR="00E8259F" w:rsidRPr="002C75E1" w:rsidSect="003F76BC">
      <w:pgSz w:w="12240" w:h="15840" w:code="1"/>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587E" w:rsidRDefault="00A2587E" w:rsidP="00F22EE7">
      <w:pPr>
        <w:spacing w:after="0" w:line="240" w:lineRule="auto"/>
      </w:pPr>
      <w:r>
        <w:separator/>
      </w:r>
    </w:p>
  </w:endnote>
  <w:endnote w:type="continuationSeparator" w:id="0">
    <w:p w:rsidR="00A2587E" w:rsidRDefault="00A2587E" w:rsidP="00F22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87E" w:rsidRDefault="00A2587E">
    <w:pPr>
      <w:pStyle w:val="Footer"/>
      <w:jc w:val="right"/>
    </w:pPr>
    <w:r>
      <w:fldChar w:fldCharType="begin"/>
    </w:r>
    <w:r>
      <w:instrText xml:space="preserve"> PAGE   \* MERGEFORMAT </w:instrText>
    </w:r>
    <w:r>
      <w:fldChar w:fldCharType="separate"/>
    </w:r>
    <w:r w:rsidR="007B4C37">
      <w:rPr>
        <w:noProof/>
      </w:rPr>
      <w:t>35</w:t>
    </w:r>
    <w:r>
      <w:rPr>
        <w:noProof/>
      </w:rPr>
      <w:fldChar w:fldCharType="end"/>
    </w:r>
  </w:p>
  <w:p w:rsidR="00A2587E" w:rsidRDefault="00A258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587E" w:rsidRDefault="00A2587E">
    <w:pPr>
      <w:pStyle w:val="Footer"/>
      <w:jc w:val="right"/>
    </w:pPr>
  </w:p>
  <w:p w:rsidR="00A2587E" w:rsidRDefault="00A258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587E" w:rsidRDefault="00A2587E" w:rsidP="00F22EE7">
      <w:pPr>
        <w:spacing w:after="0" w:line="240" w:lineRule="auto"/>
      </w:pPr>
      <w:r>
        <w:separator/>
      </w:r>
    </w:p>
  </w:footnote>
  <w:footnote w:type="continuationSeparator" w:id="0">
    <w:p w:rsidR="00A2587E" w:rsidRDefault="00A2587E" w:rsidP="00F22E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B80D6E"/>
    <w:multiLevelType w:val="hybridMultilevel"/>
    <w:tmpl w:val="EC68F94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9E34D37"/>
    <w:multiLevelType w:val="multilevel"/>
    <w:tmpl w:val="89644602"/>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A112E0E"/>
    <w:multiLevelType w:val="hybridMultilevel"/>
    <w:tmpl w:val="28EC51A8"/>
    <w:lvl w:ilvl="0" w:tplc="08090001">
      <w:start w:val="1"/>
      <w:numFmt w:val="bullet"/>
      <w:lvlText w:val=""/>
      <w:lvlJc w:val="left"/>
      <w:pPr>
        <w:tabs>
          <w:tab w:val="num" w:pos="866"/>
        </w:tabs>
        <w:ind w:left="866" w:hanging="360"/>
      </w:pPr>
      <w:rPr>
        <w:rFonts w:ascii="Symbol" w:hAnsi="Symbol" w:hint="default"/>
      </w:rPr>
    </w:lvl>
    <w:lvl w:ilvl="1" w:tplc="08090003" w:tentative="1">
      <w:start w:val="1"/>
      <w:numFmt w:val="bullet"/>
      <w:lvlText w:val="o"/>
      <w:lvlJc w:val="left"/>
      <w:pPr>
        <w:tabs>
          <w:tab w:val="num" w:pos="1586"/>
        </w:tabs>
        <w:ind w:left="1586" w:hanging="360"/>
      </w:pPr>
      <w:rPr>
        <w:rFonts w:ascii="Courier New" w:hAnsi="Courier New" w:cs="Courier New" w:hint="default"/>
      </w:rPr>
    </w:lvl>
    <w:lvl w:ilvl="2" w:tplc="08090005" w:tentative="1">
      <w:start w:val="1"/>
      <w:numFmt w:val="bullet"/>
      <w:lvlText w:val=""/>
      <w:lvlJc w:val="left"/>
      <w:pPr>
        <w:tabs>
          <w:tab w:val="num" w:pos="2306"/>
        </w:tabs>
        <w:ind w:left="2306" w:hanging="360"/>
      </w:pPr>
      <w:rPr>
        <w:rFonts w:ascii="Wingdings" w:hAnsi="Wingdings" w:hint="default"/>
      </w:rPr>
    </w:lvl>
    <w:lvl w:ilvl="3" w:tplc="08090001" w:tentative="1">
      <w:start w:val="1"/>
      <w:numFmt w:val="bullet"/>
      <w:lvlText w:val=""/>
      <w:lvlJc w:val="left"/>
      <w:pPr>
        <w:tabs>
          <w:tab w:val="num" w:pos="3026"/>
        </w:tabs>
        <w:ind w:left="3026" w:hanging="360"/>
      </w:pPr>
      <w:rPr>
        <w:rFonts w:ascii="Symbol" w:hAnsi="Symbol" w:hint="default"/>
      </w:rPr>
    </w:lvl>
    <w:lvl w:ilvl="4" w:tplc="08090003" w:tentative="1">
      <w:start w:val="1"/>
      <w:numFmt w:val="bullet"/>
      <w:lvlText w:val="o"/>
      <w:lvlJc w:val="left"/>
      <w:pPr>
        <w:tabs>
          <w:tab w:val="num" w:pos="3746"/>
        </w:tabs>
        <w:ind w:left="3746" w:hanging="360"/>
      </w:pPr>
      <w:rPr>
        <w:rFonts w:ascii="Courier New" w:hAnsi="Courier New" w:cs="Courier New" w:hint="default"/>
      </w:rPr>
    </w:lvl>
    <w:lvl w:ilvl="5" w:tplc="08090005" w:tentative="1">
      <w:start w:val="1"/>
      <w:numFmt w:val="bullet"/>
      <w:lvlText w:val=""/>
      <w:lvlJc w:val="left"/>
      <w:pPr>
        <w:tabs>
          <w:tab w:val="num" w:pos="4466"/>
        </w:tabs>
        <w:ind w:left="4466" w:hanging="360"/>
      </w:pPr>
      <w:rPr>
        <w:rFonts w:ascii="Wingdings" w:hAnsi="Wingdings" w:hint="default"/>
      </w:rPr>
    </w:lvl>
    <w:lvl w:ilvl="6" w:tplc="08090001" w:tentative="1">
      <w:start w:val="1"/>
      <w:numFmt w:val="bullet"/>
      <w:lvlText w:val=""/>
      <w:lvlJc w:val="left"/>
      <w:pPr>
        <w:tabs>
          <w:tab w:val="num" w:pos="5186"/>
        </w:tabs>
        <w:ind w:left="5186" w:hanging="360"/>
      </w:pPr>
      <w:rPr>
        <w:rFonts w:ascii="Symbol" w:hAnsi="Symbol" w:hint="default"/>
      </w:rPr>
    </w:lvl>
    <w:lvl w:ilvl="7" w:tplc="08090003" w:tentative="1">
      <w:start w:val="1"/>
      <w:numFmt w:val="bullet"/>
      <w:lvlText w:val="o"/>
      <w:lvlJc w:val="left"/>
      <w:pPr>
        <w:tabs>
          <w:tab w:val="num" w:pos="5906"/>
        </w:tabs>
        <w:ind w:left="5906" w:hanging="360"/>
      </w:pPr>
      <w:rPr>
        <w:rFonts w:ascii="Courier New" w:hAnsi="Courier New" w:cs="Courier New" w:hint="default"/>
      </w:rPr>
    </w:lvl>
    <w:lvl w:ilvl="8" w:tplc="08090005" w:tentative="1">
      <w:start w:val="1"/>
      <w:numFmt w:val="bullet"/>
      <w:lvlText w:val=""/>
      <w:lvlJc w:val="left"/>
      <w:pPr>
        <w:tabs>
          <w:tab w:val="num" w:pos="6626"/>
        </w:tabs>
        <w:ind w:left="6626" w:hanging="360"/>
      </w:pPr>
      <w:rPr>
        <w:rFonts w:ascii="Wingdings" w:hAnsi="Wingdings" w:hint="default"/>
      </w:rPr>
    </w:lvl>
  </w:abstractNum>
  <w:abstractNum w:abstractNumId="3" w15:restartNumberingAfterBreak="0">
    <w:nsid w:val="235941D9"/>
    <w:multiLevelType w:val="hybridMultilevel"/>
    <w:tmpl w:val="52FAB3C4"/>
    <w:lvl w:ilvl="0" w:tplc="93047CEE">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44C3B93"/>
    <w:multiLevelType w:val="multilevel"/>
    <w:tmpl w:val="29D43056"/>
    <w:lvl w:ilvl="0">
      <w:start w:val="2"/>
      <w:numFmt w:val="decimal"/>
      <w:lvlText w:val="%1"/>
      <w:lvlJc w:val="left"/>
      <w:pPr>
        <w:ind w:left="360" w:hanging="36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24743C92"/>
    <w:multiLevelType w:val="multilevel"/>
    <w:tmpl w:val="E0EC49A4"/>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272A2B23"/>
    <w:multiLevelType w:val="hybridMultilevel"/>
    <w:tmpl w:val="A8C88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1B52E1"/>
    <w:multiLevelType w:val="hybridMultilevel"/>
    <w:tmpl w:val="A78C59B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8" w15:restartNumberingAfterBreak="0">
    <w:nsid w:val="371E4093"/>
    <w:multiLevelType w:val="multilevel"/>
    <w:tmpl w:val="C2722A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AB207C9"/>
    <w:multiLevelType w:val="hybridMultilevel"/>
    <w:tmpl w:val="ABC0950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3B4757CF"/>
    <w:multiLevelType w:val="hybridMultilevel"/>
    <w:tmpl w:val="B046126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41A80142"/>
    <w:multiLevelType w:val="hybridMultilevel"/>
    <w:tmpl w:val="F7563AC2"/>
    <w:lvl w:ilvl="0" w:tplc="1C090001">
      <w:start w:val="1"/>
      <w:numFmt w:val="bullet"/>
      <w:lvlText w:val=""/>
      <w:lvlJc w:val="left"/>
      <w:pPr>
        <w:ind w:left="720" w:hanging="360"/>
      </w:pPr>
      <w:rPr>
        <w:rFonts w:ascii="Symbol" w:hAnsi="Symbol" w:hint="default"/>
      </w:rPr>
    </w:lvl>
    <w:lvl w:ilvl="1" w:tplc="1C09000F">
      <w:start w:val="1"/>
      <w:numFmt w:val="decimal"/>
      <w:lvlText w:val="%2."/>
      <w:lvlJc w:val="left"/>
      <w:pPr>
        <w:ind w:left="2204" w:hanging="360"/>
      </w:pPr>
      <w:rPr>
        <w:rFont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45952687"/>
    <w:multiLevelType w:val="hybridMultilevel"/>
    <w:tmpl w:val="2A045B0A"/>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3" w15:restartNumberingAfterBreak="0">
    <w:nsid w:val="49AD2DB3"/>
    <w:multiLevelType w:val="multilevel"/>
    <w:tmpl w:val="A39AF432"/>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4" w15:restartNumberingAfterBreak="0">
    <w:nsid w:val="49CC62E5"/>
    <w:multiLevelType w:val="hybridMultilevel"/>
    <w:tmpl w:val="25348334"/>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AA53C9"/>
    <w:multiLevelType w:val="hybridMultilevel"/>
    <w:tmpl w:val="0D827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B9B1C7F"/>
    <w:multiLevelType w:val="hybridMultilevel"/>
    <w:tmpl w:val="B8A40AA6"/>
    <w:lvl w:ilvl="0" w:tplc="1C09000F">
      <w:start w:val="1"/>
      <w:numFmt w:val="decimal"/>
      <w:lvlText w:val="%1."/>
      <w:lvlJc w:val="left"/>
      <w:pPr>
        <w:ind w:left="720" w:hanging="360"/>
      </w:pPr>
      <w:rPr>
        <w:rFont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63E925D0"/>
    <w:multiLevelType w:val="hybridMultilevel"/>
    <w:tmpl w:val="C6900A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6B1316F7"/>
    <w:multiLevelType w:val="hybridMultilevel"/>
    <w:tmpl w:val="521A2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864D1F"/>
    <w:multiLevelType w:val="hybridMultilevel"/>
    <w:tmpl w:val="A1AA6CB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6EDC4943"/>
    <w:multiLevelType w:val="hybridMultilevel"/>
    <w:tmpl w:val="AE7E9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FA1283D"/>
    <w:multiLevelType w:val="hybridMultilevel"/>
    <w:tmpl w:val="EA70709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21"/>
  </w:num>
  <w:num w:numId="4">
    <w:abstractNumId w:val="12"/>
  </w:num>
  <w:num w:numId="5">
    <w:abstractNumId w:val="20"/>
  </w:num>
  <w:num w:numId="6">
    <w:abstractNumId w:val="1"/>
  </w:num>
  <w:num w:numId="7">
    <w:abstractNumId w:val="14"/>
  </w:num>
  <w:num w:numId="8">
    <w:abstractNumId w:val="2"/>
  </w:num>
  <w:num w:numId="9">
    <w:abstractNumId w:val="17"/>
  </w:num>
  <w:num w:numId="10">
    <w:abstractNumId w:val="7"/>
  </w:num>
  <w:num w:numId="11">
    <w:abstractNumId w:val="18"/>
  </w:num>
  <w:num w:numId="12">
    <w:abstractNumId w:val="15"/>
  </w:num>
  <w:num w:numId="13">
    <w:abstractNumId w:val="10"/>
  </w:num>
  <w:num w:numId="14">
    <w:abstractNumId w:val="16"/>
  </w:num>
  <w:num w:numId="15">
    <w:abstractNumId w:val="3"/>
  </w:num>
  <w:num w:numId="16">
    <w:abstractNumId w:val="19"/>
  </w:num>
  <w:num w:numId="17">
    <w:abstractNumId w:val="9"/>
  </w:num>
  <w:num w:numId="18">
    <w:abstractNumId w:val="11"/>
  </w:num>
  <w:num w:numId="19">
    <w:abstractNumId w:val="0"/>
  </w:num>
  <w:num w:numId="20">
    <w:abstractNumId w:val="13"/>
  </w:num>
  <w:num w:numId="21">
    <w:abstractNumId w:val="5"/>
  </w:num>
  <w:num w:numId="22">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83E"/>
    <w:rsid w:val="000016DC"/>
    <w:rsid w:val="00004550"/>
    <w:rsid w:val="00005D15"/>
    <w:rsid w:val="00014568"/>
    <w:rsid w:val="00014F55"/>
    <w:rsid w:val="0002025E"/>
    <w:rsid w:val="00025DA0"/>
    <w:rsid w:val="00026672"/>
    <w:rsid w:val="00026CA7"/>
    <w:rsid w:val="00035158"/>
    <w:rsid w:val="00037A0F"/>
    <w:rsid w:val="00040059"/>
    <w:rsid w:val="000434F0"/>
    <w:rsid w:val="00044384"/>
    <w:rsid w:val="00044E46"/>
    <w:rsid w:val="0004681A"/>
    <w:rsid w:val="00046A74"/>
    <w:rsid w:val="00053E09"/>
    <w:rsid w:val="000557C8"/>
    <w:rsid w:val="0005666E"/>
    <w:rsid w:val="000639E3"/>
    <w:rsid w:val="00063ED3"/>
    <w:rsid w:val="00065001"/>
    <w:rsid w:val="0006761A"/>
    <w:rsid w:val="00067660"/>
    <w:rsid w:val="00067866"/>
    <w:rsid w:val="00077676"/>
    <w:rsid w:val="00084ECA"/>
    <w:rsid w:val="000875A3"/>
    <w:rsid w:val="000A1B30"/>
    <w:rsid w:val="000A236E"/>
    <w:rsid w:val="000A5C89"/>
    <w:rsid w:val="000C11D4"/>
    <w:rsid w:val="000C16A9"/>
    <w:rsid w:val="000C23E1"/>
    <w:rsid w:val="000C6463"/>
    <w:rsid w:val="000D389F"/>
    <w:rsid w:val="000D3C33"/>
    <w:rsid w:val="000D54ED"/>
    <w:rsid w:val="000D61A7"/>
    <w:rsid w:val="000D7DC6"/>
    <w:rsid w:val="000E1C9A"/>
    <w:rsid w:val="000E1EAC"/>
    <w:rsid w:val="000E5029"/>
    <w:rsid w:val="000E5167"/>
    <w:rsid w:val="000F3F4F"/>
    <w:rsid w:val="000F41C9"/>
    <w:rsid w:val="00100F2F"/>
    <w:rsid w:val="00105266"/>
    <w:rsid w:val="00106556"/>
    <w:rsid w:val="00107ACB"/>
    <w:rsid w:val="001128C4"/>
    <w:rsid w:val="0011374D"/>
    <w:rsid w:val="00114601"/>
    <w:rsid w:val="00117590"/>
    <w:rsid w:val="00117B45"/>
    <w:rsid w:val="0012032E"/>
    <w:rsid w:val="0012714A"/>
    <w:rsid w:val="00131737"/>
    <w:rsid w:val="00141141"/>
    <w:rsid w:val="00141EE3"/>
    <w:rsid w:val="0015172E"/>
    <w:rsid w:val="00154D67"/>
    <w:rsid w:val="00155672"/>
    <w:rsid w:val="001567FB"/>
    <w:rsid w:val="001649A6"/>
    <w:rsid w:val="00165B02"/>
    <w:rsid w:val="001667AE"/>
    <w:rsid w:val="00167941"/>
    <w:rsid w:val="00170FEF"/>
    <w:rsid w:val="0017654F"/>
    <w:rsid w:val="00177E05"/>
    <w:rsid w:val="00184E4A"/>
    <w:rsid w:val="00186FB8"/>
    <w:rsid w:val="00187420"/>
    <w:rsid w:val="001956AD"/>
    <w:rsid w:val="00195C1E"/>
    <w:rsid w:val="001960EB"/>
    <w:rsid w:val="001971BC"/>
    <w:rsid w:val="001A11A3"/>
    <w:rsid w:val="001A3A75"/>
    <w:rsid w:val="001A5A8D"/>
    <w:rsid w:val="001A7963"/>
    <w:rsid w:val="001B0F83"/>
    <w:rsid w:val="001B1B46"/>
    <w:rsid w:val="001B3F0C"/>
    <w:rsid w:val="001B6F70"/>
    <w:rsid w:val="001B7E54"/>
    <w:rsid w:val="001C0595"/>
    <w:rsid w:val="001C3012"/>
    <w:rsid w:val="001C3142"/>
    <w:rsid w:val="001C3C61"/>
    <w:rsid w:val="001C4894"/>
    <w:rsid w:val="001C4EC9"/>
    <w:rsid w:val="001D445A"/>
    <w:rsid w:val="001E1C4A"/>
    <w:rsid w:val="001E3C5E"/>
    <w:rsid w:val="001F2385"/>
    <w:rsid w:val="001F2F81"/>
    <w:rsid w:val="001F404B"/>
    <w:rsid w:val="001F6FD4"/>
    <w:rsid w:val="0020518F"/>
    <w:rsid w:val="00207C5A"/>
    <w:rsid w:val="00211CE3"/>
    <w:rsid w:val="00212B0F"/>
    <w:rsid w:val="00214612"/>
    <w:rsid w:val="00214F99"/>
    <w:rsid w:val="002162F9"/>
    <w:rsid w:val="00217D11"/>
    <w:rsid w:val="00217E83"/>
    <w:rsid w:val="00221B7D"/>
    <w:rsid w:val="0022379E"/>
    <w:rsid w:val="00224008"/>
    <w:rsid w:val="00227CE9"/>
    <w:rsid w:val="00230FB6"/>
    <w:rsid w:val="00233F19"/>
    <w:rsid w:val="00235360"/>
    <w:rsid w:val="002405F6"/>
    <w:rsid w:val="00242265"/>
    <w:rsid w:val="00242A8D"/>
    <w:rsid w:val="00245448"/>
    <w:rsid w:val="002459B3"/>
    <w:rsid w:val="00246C0E"/>
    <w:rsid w:val="00250DD5"/>
    <w:rsid w:val="00253DDE"/>
    <w:rsid w:val="002544CE"/>
    <w:rsid w:val="00261220"/>
    <w:rsid w:val="00266BD6"/>
    <w:rsid w:val="00275421"/>
    <w:rsid w:val="00277AFD"/>
    <w:rsid w:val="002812C9"/>
    <w:rsid w:val="002833AA"/>
    <w:rsid w:val="0029328A"/>
    <w:rsid w:val="0029793D"/>
    <w:rsid w:val="002A2CB3"/>
    <w:rsid w:val="002B04CC"/>
    <w:rsid w:val="002B1E53"/>
    <w:rsid w:val="002B51C0"/>
    <w:rsid w:val="002B5CBC"/>
    <w:rsid w:val="002B77B9"/>
    <w:rsid w:val="002C1941"/>
    <w:rsid w:val="002C3AE8"/>
    <w:rsid w:val="002C75E1"/>
    <w:rsid w:val="002D207F"/>
    <w:rsid w:val="002D6BFC"/>
    <w:rsid w:val="002D735C"/>
    <w:rsid w:val="002E3C3A"/>
    <w:rsid w:val="002F3A71"/>
    <w:rsid w:val="002F4940"/>
    <w:rsid w:val="002F6AC8"/>
    <w:rsid w:val="002F703B"/>
    <w:rsid w:val="00302FB6"/>
    <w:rsid w:val="00305084"/>
    <w:rsid w:val="0030576C"/>
    <w:rsid w:val="00312516"/>
    <w:rsid w:val="00313A24"/>
    <w:rsid w:val="00315B2A"/>
    <w:rsid w:val="003169BC"/>
    <w:rsid w:val="0032128E"/>
    <w:rsid w:val="003239AC"/>
    <w:rsid w:val="00324121"/>
    <w:rsid w:val="00325816"/>
    <w:rsid w:val="00325DD8"/>
    <w:rsid w:val="00337065"/>
    <w:rsid w:val="0034316B"/>
    <w:rsid w:val="00343FC0"/>
    <w:rsid w:val="00346A62"/>
    <w:rsid w:val="003546EB"/>
    <w:rsid w:val="00355A86"/>
    <w:rsid w:val="00357C9E"/>
    <w:rsid w:val="003607ED"/>
    <w:rsid w:val="003641F6"/>
    <w:rsid w:val="00366F32"/>
    <w:rsid w:val="0037207F"/>
    <w:rsid w:val="00372101"/>
    <w:rsid w:val="00372D6E"/>
    <w:rsid w:val="00375560"/>
    <w:rsid w:val="00377D40"/>
    <w:rsid w:val="003832DF"/>
    <w:rsid w:val="00383A9C"/>
    <w:rsid w:val="0038443C"/>
    <w:rsid w:val="0038634B"/>
    <w:rsid w:val="00386FA7"/>
    <w:rsid w:val="00391BD7"/>
    <w:rsid w:val="003A1C1B"/>
    <w:rsid w:val="003A33BA"/>
    <w:rsid w:val="003A4E50"/>
    <w:rsid w:val="003A63A9"/>
    <w:rsid w:val="003B0BD3"/>
    <w:rsid w:val="003B1760"/>
    <w:rsid w:val="003B6D4E"/>
    <w:rsid w:val="003C7CBD"/>
    <w:rsid w:val="003D3DA6"/>
    <w:rsid w:val="003D412F"/>
    <w:rsid w:val="003D4F43"/>
    <w:rsid w:val="003D5825"/>
    <w:rsid w:val="003D6E34"/>
    <w:rsid w:val="003D76DF"/>
    <w:rsid w:val="003E011E"/>
    <w:rsid w:val="003E3B97"/>
    <w:rsid w:val="003E5565"/>
    <w:rsid w:val="003F356C"/>
    <w:rsid w:val="003F3CA4"/>
    <w:rsid w:val="003F76BC"/>
    <w:rsid w:val="0040044A"/>
    <w:rsid w:val="0040086C"/>
    <w:rsid w:val="00400E86"/>
    <w:rsid w:val="00401D65"/>
    <w:rsid w:val="00401EAE"/>
    <w:rsid w:val="004033A6"/>
    <w:rsid w:val="00407621"/>
    <w:rsid w:val="00410B73"/>
    <w:rsid w:val="00411362"/>
    <w:rsid w:val="0041250C"/>
    <w:rsid w:val="004135D9"/>
    <w:rsid w:val="0041678B"/>
    <w:rsid w:val="00422522"/>
    <w:rsid w:val="00425E38"/>
    <w:rsid w:val="00437290"/>
    <w:rsid w:val="00440180"/>
    <w:rsid w:val="0044468B"/>
    <w:rsid w:val="0044521C"/>
    <w:rsid w:val="0045193E"/>
    <w:rsid w:val="004563C7"/>
    <w:rsid w:val="004609DA"/>
    <w:rsid w:val="0047027C"/>
    <w:rsid w:val="00471C37"/>
    <w:rsid w:val="004724F6"/>
    <w:rsid w:val="00472FAB"/>
    <w:rsid w:val="00481B47"/>
    <w:rsid w:val="00482DC4"/>
    <w:rsid w:val="00483160"/>
    <w:rsid w:val="00483D31"/>
    <w:rsid w:val="00487C15"/>
    <w:rsid w:val="00494BA1"/>
    <w:rsid w:val="00496B8E"/>
    <w:rsid w:val="004A4F40"/>
    <w:rsid w:val="004A56B4"/>
    <w:rsid w:val="004A7433"/>
    <w:rsid w:val="004A7B28"/>
    <w:rsid w:val="004B156B"/>
    <w:rsid w:val="004C576E"/>
    <w:rsid w:val="004C58CB"/>
    <w:rsid w:val="004D0514"/>
    <w:rsid w:val="004D1734"/>
    <w:rsid w:val="004D3167"/>
    <w:rsid w:val="004D40B0"/>
    <w:rsid w:val="004D6401"/>
    <w:rsid w:val="004D7C5A"/>
    <w:rsid w:val="004E1917"/>
    <w:rsid w:val="004E3EBD"/>
    <w:rsid w:val="004E580C"/>
    <w:rsid w:val="004E73B7"/>
    <w:rsid w:val="004F1861"/>
    <w:rsid w:val="004F481F"/>
    <w:rsid w:val="004F61BB"/>
    <w:rsid w:val="004F7314"/>
    <w:rsid w:val="005016E7"/>
    <w:rsid w:val="00504C60"/>
    <w:rsid w:val="0050567D"/>
    <w:rsid w:val="00505E02"/>
    <w:rsid w:val="005065FF"/>
    <w:rsid w:val="00506D7D"/>
    <w:rsid w:val="00507065"/>
    <w:rsid w:val="005100DA"/>
    <w:rsid w:val="005131A8"/>
    <w:rsid w:val="00514B9F"/>
    <w:rsid w:val="00514C9D"/>
    <w:rsid w:val="00515794"/>
    <w:rsid w:val="00521292"/>
    <w:rsid w:val="0052150B"/>
    <w:rsid w:val="00521542"/>
    <w:rsid w:val="00522C6D"/>
    <w:rsid w:val="00525CE9"/>
    <w:rsid w:val="005378FD"/>
    <w:rsid w:val="00542A96"/>
    <w:rsid w:val="00545626"/>
    <w:rsid w:val="0054637E"/>
    <w:rsid w:val="005502D9"/>
    <w:rsid w:val="00550369"/>
    <w:rsid w:val="005514F6"/>
    <w:rsid w:val="00551B1F"/>
    <w:rsid w:val="005552EB"/>
    <w:rsid w:val="00556269"/>
    <w:rsid w:val="00563077"/>
    <w:rsid w:val="00564C4D"/>
    <w:rsid w:val="00566200"/>
    <w:rsid w:val="005706D7"/>
    <w:rsid w:val="00570820"/>
    <w:rsid w:val="0057139F"/>
    <w:rsid w:val="005724CF"/>
    <w:rsid w:val="005724ED"/>
    <w:rsid w:val="00572DF4"/>
    <w:rsid w:val="005746F3"/>
    <w:rsid w:val="005763E7"/>
    <w:rsid w:val="00576465"/>
    <w:rsid w:val="00576829"/>
    <w:rsid w:val="005776B2"/>
    <w:rsid w:val="00577B8C"/>
    <w:rsid w:val="00577EFD"/>
    <w:rsid w:val="0058380B"/>
    <w:rsid w:val="005856B9"/>
    <w:rsid w:val="00591118"/>
    <w:rsid w:val="00591203"/>
    <w:rsid w:val="00593C8D"/>
    <w:rsid w:val="00594032"/>
    <w:rsid w:val="005950E1"/>
    <w:rsid w:val="005A27EA"/>
    <w:rsid w:val="005A40D0"/>
    <w:rsid w:val="005A4914"/>
    <w:rsid w:val="005A7B44"/>
    <w:rsid w:val="005B5E56"/>
    <w:rsid w:val="005B7E07"/>
    <w:rsid w:val="005C267A"/>
    <w:rsid w:val="005C2FC1"/>
    <w:rsid w:val="005C35CC"/>
    <w:rsid w:val="005D0084"/>
    <w:rsid w:val="005D0769"/>
    <w:rsid w:val="005D1BE1"/>
    <w:rsid w:val="005E1074"/>
    <w:rsid w:val="005E7D39"/>
    <w:rsid w:val="005F0185"/>
    <w:rsid w:val="005F0790"/>
    <w:rsid w:val="005F33B5"/>
    <w:rsid w:val="005F62E4"/>
    <w:rsid w:val="005F6D49"/>
    <w:rsid w:val="00600252"/>
    <w:rsid w:val="00601A32"/>
    <w:rsid w:val="00612A31"/>
    <w:rsid w:val="00613FA6"/>
    <w:rsid w:val="006142CC"/>
    <w:rsid w:val="00616BBE"/>
    <w:rsid w:val="0062243A"/>
    <w:rsid w:val="00622977"/>
    <w:rsid w:val="0062545D"/>
    <w:rsid w:val="00625F43"/>
    <w:rsid w:val="006308EE"/>
    <w:rsid w:val="00633132"/>
    <w:rsid w:val="00642E3E"/>
    <w:rsid w:val="0064373C"/>
    <w:rsid w:val="00644978"/>
    <w:rsid w:val="006472AD"/>
    <w:rsid w:val="006478D5"/>
    <w:rsid w:val="00650373"/>
    <w:rsid w:val="00654FC7"/>
    <w:rsid w:val="00655578"/>
    <w:rsid w:val="00661266"/>
    <w:rsid w:val="00662508"/>
    <w:rsid w:val="00663E3B"/>
    <w:rsid w:val="00665137"/>
    <w:rsid w:val="00676472"/>
    <w:rsid w:val="00677486"/>
    <w:rsid w:val="00677631"/>
    <w:rsid w:val="00681406"/>
    <w:rsid w:val="00683A79"/>
    <w:rsid w:val="00686C85"/>
    <w:rsid w:val="00687980"/>
    <w:rsid w:val="00693BDD"/>
    <w:rsid w:val="00694131"/>
    <w:rsid w:val="006A1738"/>
    <w:rsid w:val="006A23AD"/>
    <w:rsid w:val="006A48D4"/>
    <w:rsid w:val="006A51B9"/>
    <w:rsid w:val="006B34A9"/>
    <w:rsid w:val="006B36DA"/>
    <w:rsid w:val="006B54FE"/>
    <w:rsid w:val="006B6E17"/>
    <w:rsid w:val="006C3264"/>
    <w:rsid w:val="006C5307"/>
    <w:rsid w:val="006D2806"/>
    <w:rsid w:val="006D2FB6"/>
    <w:rsid w:val="006D3392"/>
    <w:rsid w:val="006E08F6"/>
    <w:rsid w:val="006E0A80"/>
    <w:rsid w:val="006E31ED"/>
    <w:rsid w:val="006E521A"/>
    <w:rsid w:val="006F0AC4"/>
    <w:rsid w:val="006F1E31"/>
    <w:rsid w:val="006F2110"/>
    <w:rsid w:val="006F6120"/>
    <w:rsid w:val="006F6418"/>
    <w:rsid w:val="00701B5D"/>
    <w:rsid w:val="007067D3"/>
    <w:rsid w:val="00711E10"/>
    <w:rsid w:val="00713DD6"/>
    <w:rsid w:val="0071437B"/>
    <w:rsid w:val="00714BF8"/>
    <w:rsid w:val="00715E26"/>
    <w:rsid w:val="00716DCE"/>
    <w:rsid w:val="00717CD9"/>
    <w:rsid w:val="00721627"/>
    <w:rsid w:val="00724DB1"/>
    <w:rsid w:val="0072674B"/>
    <w:rsid w:val="00727222"/>
    <w:rsid w:val="0073047D"/>
    <w:rsid w:val="00730CE0"/>
    <w:rsid w:val="007335C7"/>
    <w:rsid w:val="007336FD"/>
    <w:rsid w:val="00742242"/>
    <w:rsid w:val="00754EE3"/>
    <w:rsid w:val="00756690"/>
    <w:rsid w:val="00761F36"/>
    <w:rsid w:val="0076526E"/>
    <w:rsid w:val="0076589E"/>
    <w:rsid w:val="007670C5"/>
    <w:rsid w:val="00774AA6"/>
    <w:rsid w:val="007755BF"/>
    <w:rsid w:val="0077576D"/>
    <w:rsid w:val="00784523"/>
    <w:rsid w:val="00791B6F"/>
    <w:rsid w:val="00796829"/>
    <w:rsid w:val="00796CA2"/>
    <w:rsid w:val="007A0782"/>
    <w:rsid w:val="007A36CC"/>
    <w:rsid w:val="007A47EA"/>
    <w:rsid w:val="007B44F5"/>
    <w:rsid w:val="007B4C37"/>
    <w:rsid w:val="007C0FBA"/>
    <w:rsid w:val="007C37F3"/>
    <w:rsid w:val="007D069F"/>
    <w:rsid w:val="007D4208"/>
    <w:rsid w:val="007D77D6"/>
    <w:rsid w:val="007E19A4"/>
    <w:rsid w:val="007E4250"/>
    <w:rsid w:val="007E4328"/>
    <w:rsid w:val="007E61CC"/>
    <w:rsid w:val="007E6B21"/>
    <w:rsid w:val="007E762E"/>
    <w:rsid w:val="007E7879"/>
    <w:rsid w:val="007F03B5"/>
    <w:rsid w:val="007F4A46"/>
    <w:rsid w:val="007F721E"/>
    <w:rsid w:val="00806EFA"/>
    <w:rsid w:val="00810ED4"/>
    <w:rsid w:val="0082372A"/>
    <w:rsid w:val="00823CC4"/>
    <w:rsid w:val="00827D4E"/>
    <w:rsid w:val="00834C5E"/>
    <w:rsid w:val="00845504"/>
    <w:rsid w:val="008514C6"/>
    <w:rsid w:val="00851B68"/>
    <w:rsid w:val="008601F0"/>
    <w:rsid w:val="00860F5C"/>
    <w:rsid w:val="008654D3"/>
    <w:rsid w:val="00866A38"/>
    <w:rsid w:val="00870C1B"/>
    <w:rsid w:val="008750EE"/>
    <w:rsid w:val="00880CE4"/>
    <w:rsid w:val="00881B37"/>
    <w:rsid w:val="0088232D"/>
    <w:rsid w:val="00883B6C"/>
    <w:rsid w:val="00885E36"/>
    <w:rsid w:val="0088782A"/>
    <w:rsid w:val="008879FB"/>
    <w:rsid w:val="008952E4"/>
    <w:rsid w:val="008B0614"/>
    <w:rsid w:val="008B14F8"/>
    <w:rsid w:val="008B3929"/>
    <w:rsid w:val="008B7665"/>
    <w:rsid w:val="008B7BB8"/>
    <w:rsid w:val="008C0710"/>
    <w:rsid w:val="008C61B4"/>
    <w:rsid w:val="008C68CA"/>
    <w:rsid w:val="008C7C7B"/>
    <w:rsid w:val="008D189B"/>
    <w:rsid w:val="008D2A87"/>
    <w:rsid w:val="008D3BF2"/>
    <w:rsid w:val="008D748C"/>
    <w:rsid w:val="008D783E"/>
    <w:rsid w:val="008D7F30"/>
    <w:rsid w:val="008E397B"/>
    <w:rsid w:val="008E5794"/>
    <w:rsid w:val="008F0B56"/>
    <w:rsid w:val="008F124B"/>
    <w:rsid w:val="008F4AD0"/>
    <w:rsid w:val="008F6061"/>
    <w:rsid w:val="008F644F"/>
    <w:rsid w:val="009029FE"/>
    <w:rsid w:val="009042D4"/>
    <w:rsid w:val="00910128"/>
    <w:rsid w:val="0091501D"/>
    <w:rsid w:val="00924B38"/>
    <w:rsid w:val="00925E92"/>
    <w:rsid w:val="00926E41"/>
    <w:rsid w:val="00936499"/>
    <w:rsid w:val="00937456"/>
    <w:rsid w:val="00942014"/>
    <w:rsid w:val="009424F9"/>
    <w:rsid w:val="00942B93"/>
    <w:rsid w:val="00946C6C"/>
    <w:rsid w:val="009554FA"/>
    <w:rsid w:val="0095671C"/>
    <w:rsid w:val="00956EEE"/>
    <w:rsid w:val="0095753E"/>
    <w:rsid w:val="009624B9"/>
    <w:rsid w:val="0097125B"/>
    <w:rsid w:val="00977208"/>
    <w:rsid w:val="00982C65"/>
    <w:rsid w:val="00983486"/>
    <w:rsid w:val="00984A21"/>
    <w:rsid w:val="00984C6A"/>
    <w:rsid w:val="00994F89"/>
    <w:rsid w:val="009A4375"/>
    <w:rsid w:val="009B247A"/>
    <w:rsid w:val="009C3DE4"/>
    <w:rsid w:val="009D37F7"/>
    <w:rsid w:val="009D71DC"/>
    <w:rsid w:val="009E1B18"/>
    <w:rsid w:val="009E1D42"/>
    <w:rsid w:val="009E2EC1"/>
    <w:rsid w:val="009F332C"/>
    <w:rsid w:val="009F398D"/>
    <w:rsid w:val="009F4B51"/>
    <w:rsid w:val="009F5555"/>
    <w:rsid w:val="00A00CC0"/>
    <w:rsid w:val="00A0796E"/>
    <w:rsid w:val="00A12763"/>
    <w:rsid w:val="00A13604"/>
    <w:rsid w:val="00A1504E"/>
    <w:rsid w:val="00A17C49"/>
    <w:rsid w:val="00A21EAE"/>
    <w:rsid w:val="00A24D68"/>
    <w:rsid w:val="00A2587E"/>
    <w:rsid w:val="00A34AE6"/>
    <w:rsid w:val="00A36C30"/>
    <w:rsid w:val="00A36D75"/>
    <w:rsid w:val="00A37906"/>
    <w:rsid w:val="00A37D58"/>
    <w:rsid w:val="00A40AE7"/>
    <w:rsid w:val="00A41EF9"/>
    <w:rsid w:val="00A436B3"/>
    <w:rsid w:val="00A51914"/>
    <w:rsid w:val="00A535A2"/>
    <w:rsid w:val="00A560A2"/>
    <w:rsid w:val="00A57C13"/>
    <w:rsid w:val="00A614E8"/>
    <w:rsid w:val="00A63AFD"/>
    <w:rsid w:val="00A65CA6"/>
    <w:rsid w:val="00A67FE1"/>
    <w:rsid w:val="00A70705"/>
    <w:rsid w:val="00A8004C"/>
    <w:rsid w:val="00A82546"/>
    <w:rsid w:val="00A84E9E"/>
    <w:rsid w:val="00A87D62"/>
    <w:rsid w:val="00A927F4"/>
    <w:rsid w:val="00A94056"/>
    <w:rsid w:val="00A95107"/>
    <w:rsid w:val="00A9743E"/>
    <w:rsid w:val="00AA2BE8"/>
    <w:rsid w:val="00AA301D"/>
    <w:rsid w:val="00AA3DDB"/>
    <w:rsid w:val="00AA6E97"/>
    <w:rsid w:val="00AA73DD"/>
    <w:rsid w:val="00AB10BE"/>
    <w:rsid w:val="00AB39A9"/>
    <w:rsid w:val="00AB5D26"/>
    <w:rsid w:val="00AB73DA"/>
    <w:rsid w:val="00AB7CBD"/>
    <w:rsid w:val="00AC1493"/>
    <w:rsid w:val="00AC17C1"/>
    <w:rsid w:val="00AC318D"/>
    <w:rsid w:val="00AC5163"/>
    <w:rsid w:val="00AD24CC"/>
    <w:rsid w:val="00AD2F32"/>
    <w:rsid w:val="00AD3E0E"/>
    <w:rsid w:val="00AD4735"/>
    <w:rsid w:val="00AD48D6"/>
    <w:rsid w:val="00AE0C64"/>
    <w:rsid w:val="00AE29C1"/>
    <w:rsid w:val="00AE7118"/>
    <w:rsid w:val="00B03B97"/>
    <w:rsid w:val="00B1324C"/>
    <w:rsid w:val="00B1639E"/>
    <w:rsid w:val="00B24D73"/>
    <w:rsid w:val="00B25828"/>
    <w:rsid w:val="00B31110"/>
    <w:rsid w:val="00B31670"/>
    <w:rsid w:val="00B366A1"/>
    <w:rsid w:val="00B4190C"/>
    <w:rsid w:val="00B443FA"/>
    <w:rsid w:val="00B447F1"/>
    <w:rsid w:val="00B47D97"/>
    <w:rsid w:val="00B52AC8"/>
    <w:rsid w:val="00B54452"/>
    <w:rsid w:val="00B565DB"/>
    <w:rsid w:val="00B73BE6"/>
    <w:rsid w:val="00B7500C"/>
    <w:rsid w:val="00B77345"/>
    <w:rsid w:val="00B803CF"/>
    <w:rsid w:val="00B824DD"/>
    <w:rsid w:val="00B864F2"/>
    <w:rsid w:val="00B92317"/>
    <w:rsid w:val="00B94311"/>
    <w:rsid w:val="00BA0D5A"/>
    <w:rsid w:val="00BA5B86"/>
    <w:rsid w:val="00BB0365"/>
    <w:rsid w:val="00BB0783"/>
    <w:rsid w:val="00BB0E97"/>
    <w:rsid w:val="00BB47AE"/>
    <w:rsid w:val="00BC15B8"/>
    <w:rsid w:val="00BC2CBB"/>
    <w:rsid w:val="00BD2597"/>
    <w:rsid w:val="00BD4807"/>
    <w:rsid w:val="00BD639D"/>
    <w:rsid w:val="00BD6C93"/>
    <w:rsid w:val="00BF1138"/>
    <w:rsid w:val="00BF1811"/>
    <w:rsid w:val="00BF2C60"/>
    <w:rsid w:val="00BF6E9E"/>
    <w:rsid w:val="00C06172"/>
    <w:rsid w:val="00C1382A"/>
    <w:rsid w:val="00C13C2F"/>
    <w:rsid w:val="00C13E8A"/>
    <w:rsid w:val="00C13E97"/>
    <w:rsid w:val="00C14E5A"/>
    <w:rsid w:val="00C16535"/>
    <w:rsid w:val="00C1655A"/>
    <w:rsid w:val="00C17E94"/>
    <w:rsid w:val="00C239F9"/>
    <w:rsid w:val="00C25C58"/>
    <w:rsid w:val="00C2768F"/>
    <w:rsid w:val="00C3004E"/>
    <w:rsid w:val="00C3228B"/>
    <w:rsid w:val="00C34A0F"/>
    <w:rsid w:val="00C361CA"/>
    <w:rsid w:val="00C36459"/>
    <w:rsid w:val="00C40175"/>
    <w:rsid w:val="00C43033"/>
    <w:rsid w:val="00C44076"/>
    <w:rsid w:val="00C464A0"/>
    <w:rsid w:val="00C65B25"/>
    <w:rsid w:val="00C74A9E"/>
    <w:rsid w:val="00C80BE5"/>
    <w:rsid w:val="00C80E5B"/>
    <w:rsid w:val="00C80EDA"/>
    <w:rsid w:val="00C81101"/>
    <w:rsid w:val="00C862F2"/>
    <w:rsid w:val="00C92589"/>
    <w:rsid w:val="00C93517"/>
    <w:rsid w:val="00C9600E"/>
    <w:rsid w:val="00C9731D"/>
    <w:rsid w:val="00C97FE4"/>
    <w:rsid w:val="00CB0A2B"/>
    <w:rsid w:val="00CD1BD0"/>
    <w:rsid w:val="00CD258A"/>
    <w:rsid w:val="00CD48C9"/>
    <w:rsid w:val="00CE5E4B"/>
    <w:rsid w:val="00CE7C82"/>
    <w:rsid w:val="00CF5E16"/>
    <w:rsid w:val="00CF5E6A"/>
    <w:rsid w:val="00D01D55"/>
    <w:rsid w:val="00D03C48"/>
    <w:rsid w:val="00D05539"/>
    <w:rsid w:val="00D10D33"/>
    <w:rsid w:val="00D11EE4"/>
    <w:rsid w:val="00D14103"/>
    <w:rsid w:val="00D15749"/>
    <w:rsid w:val="00D16812"/>
    <w:rsid w:val="00D20C3A"/>
    <w:rsid w:val="00D23F62"/>
    <w:rsid w:val="00D25DEC"/>
    <w:rsid w:val="00D31A7F"/>
    <w:rsid w:val="00D31C6D"/>
    <w:rsid w:val="00D344F9"/>
    <w:rsid w:val="00D356A5"/>
    <w:rsid w:val="00D35B07"/>
    <w:rsid w:val="00D46D22"/>
    <w:rsid w:val="00D4715D"/>
    <w:rsid w:val="00D47C30"/>
    <w:rsid w:val="00D55391"/>
    <w:rsid w:val="00D60829"/>
    <w:rsid w:val="00D631CF"/>
    <w:rsid w:val="00D64275"/>
    <w:rsid w:val="00D733DD"/>
    <w:rsid w:val="00D7448E"/>
    <w:rsid w:val="00D7528C"/>
    <w:rsid w:val="00D83CC1"/>
    <w:rsid w:val="00D85F4C"/>
    <w:rsid w:val="00D86305"/>
    <w:rsid w:val="00D91573"/>
    <w:rsid w:val="00D934A7"/>
    <w:rsid w:val="00D94BBE"/>
    <w:rsid w:val="00D94C4C"/>
    <w:rsid w:val="00D97130"/>
    <w:rsid w:val="00DA00F0"/>
    <w:rsid w:val="00DA2ACB"/>
    <w:rsid w:val="00DA6859"/>
    <w:rsid w:val="00DA78F5"/>
    <w:rsid w:val="00DB00CD"/>
    <w:rsid w:val="00DB4A46"/>
    <w:rsid w:val="00DB52AE"/>
    <w:rsid w:val="00DB6167"/>
    <w:rsid w:val="00DC4821"/>
    <w:rsid w:val="00DD0610"/>
    <w:rsid w:val="00DD0AF1"/>
    <w:rsid w:val="00DD2684"/>
    <w:rsid w:val="00DD30A7"/>
    <w:rsid w:val="00DE301D"/>
    <w:rsid w:val="00DE4620"/>
    <w:rsid w:val="00DE4936"/>
    <w:rsid w:val="00DE5920"/>
    <w:rsid w:val="00DE6261"/>
    <w:rsid w:val="00DE7D10"/>
    <w:rsid w:val="00DF0AB2"/>
    <w:rsid w:val="00DF4BD1"/>
    <w:rsid w:val="00DF5774"/>
    <w:rsid w:val="00DF7796"/>
    <w:rsid w:val="00DF7DF6"/>
    <w:rsid w:val="00E02541"/>
    <w:rsid w:val="00E03AB1"/>
    <w:rsid w:val="00E055D8"/>
    <w:rsid w:val="00E0652F"/>
    <w:rsid w:val="00E07533"/>
    <w:rsid w:val="00E11E9F"/>
    <w:rsid w:val="00E12AAC"/>
    <w:rsid w:val="00E138CB"/>
    <w:rsid w:val="00E14B25"/>
    <w:rsid w:val="00E17648"/>
    <w:rsid w:val="00E21C6C"/>
    <w:rsid w:val="00E223E9"/>
    <w:rsid w:val="00E23218"/>
    <w:rsid w:val="00E25014"/>
    <w:rsid w:val="00E30B6C"/>
    <w:rsid w:val="00E313EA"/>
    <w:rsid w:val="00E32E50"/>
    <w:rsid w:val="00E36579"/>
    <w:rsid w:val="00E36C35"/>
    <w:rsid w:val="00E37F2C"/>
    <w:rsid w:val="00E47879"/>
    <w:rsid w:val="00E624E2"/>
    <w:rsid w:val="00E63B7F"/>
    <w:rsid w:val="00E649A2"/>
    <w:rsid w:val="00E64A49"/>
    <w:rsid w:val="00E64DC9"/>
    <w:rsid w:val="00E66302"/>
    <w:rsid w:val="00E7653E"/>
    <w:rsid w:val="00E805B1"/>
    <w:rsid w:val="00E8259F"/>
    <w:rsid w:val="00E83B45"/>
    <w:rsid w:val="00E94C5A"/>
    <w:rsid w:val="00E94CE9"/>
    <w:rsid w:val="00E96283"/>
    <w:rsid w:val="00E977B6"/>
    <w:rsid w:val="00E977CC"/>
    <w:rsid w:val="00EA0C72"/>
    <w:rsid w:val="00EA2597"/>
    <w:rsid w:val="00EA3579"/>
    <w:rsid w:val="00EA42A7"/>
    <w:rsid w:val="00EA4C45"/>
    <w:rsid w:val="00EA681D"/>
    <w:rsid w:val="00EB12B9"/>
    <w:rsid w:val="00EB5AF0"/>
    <w:rsid w:val="00EB7786"/>
    <w:rsid w:val="00EC0E95"/>
    <w:rsid w:val="00EC106D"/>
    <w:rsid w:val="00EC121A"/>
    <w:rsid w:val="00EC160F"/>
    <w:rsid w:val="00EC2C92"/>
    <w:rsid w:val="00EC2F70"/>
    <w:rsid w:val="00EC60DF"/>
    <w:rsid w:val="00ED1428"/>
    <w:rsid w:val="00ED33E1"/>
    <w:rsid w:val="00ED5FB8"/>
    <w:rsid w:val="00ED7309"/>
    <w:rsid w:val="00ED75EE"/>
    <w:rsid w:val="00EE33A0"/>
    <w:rsid w:val="00EF2DBE"/>
    <w:rsid w:val="00EF52FE"/>
    <w:rsid w:val="00F010F9"/>
    <w:rsid w:val="00F015F7"/>
    <w:rsid w:val="00F01986"/>
    <w:rsid w:val="00F063F3"/>
    <w:rsid w:val="00F06DA2"/>
    <w:rsid w:val="00F07B4C"/>
    <w:rsid w:val="00F10474"/>
    <w:rsid w:val="00F112E6"/>
    <w:rsid w:val="00F14CD6"/>
    <w:rsid w:val="00F22EE7"/>
    <w:rsid w:val="00F25117"/>
    <w:rsid w:val="00F30A2E"/>
    <w:rsid w:val="00F32E34"/>
    <w:rsid w:val="00F34F0D"/>
    <w:rsid w:val="00F372E1"/>
    <w:rsid w:val="00F44B8D"/>
    <w:rsid w:val="00F504D4"/>
    <w:rsid w:val="00F533F4"/>
    <w:rsid w:val="00F53FED"/>
    <w:rsid w:val="00F57DC5"/>
    <w:rsid w:val="00F608BF"/>
    <w:rsid w:val="00F6477C"/>
    <w:rsid w:val="00F6597D"/>
    <w:rsid w:val="00F6738C"/>
    <w:rsid w:val="00F708C9"/>
    <w:rsid w:val="00F74F94"/>
    <w:rsid w:val="00F807F4"/>
    <w:rsid w:val="00F84890"/>
    <w:rsid w:val="00F85D69"/>
    <w:rsid w:val="00F87491"/>
    <w:rsid w:val="00F91704"/>
    <w:rsid w:val="00F9444C"/>
    <w:rsid w:val="00F97E2F"/>
    <w:rsid w:val="00FA1A00"/>
    <w:rsid w:val="00FA218E"/>
    <w:rsid w:val="00FA2962"/>
    <w:rsid w:val="00FA6052"/>
    <w:rsid w:val="00FB3C0A"/>
    <w:rsid w:val="00FB4A91"/>
    <w:rsid w:val="00FC0EAF"/>
    <w:rsid w:val="00FC2227"/>
    <w:rsid w:val="00FC269F"/>
    <w:rsid w:val="00FD68AA"/>
    <w:rsid w:val="00FE3837"/>
    <w:rsid w:val="00FE3D15"/>
    <w:rsid w:val="00FE4871"/>
    <w:rsid w:val="00FE512E"/>
    <w:rsid w:val="00FF27EC"/>
    <w:rsid w:val="00FF4719"/>
    <w:rsid w:val="00FF5C3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2DD67CE"/>
  <w15:docId w15:val="{5CFDF932-4515-4D87-81F5-6F82AE073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ZA" w:eastAsia="en-Z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0FB6"/>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8D783E"/>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564C4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4">
    <w:name w:val="heading 4"/>
    <w:basedOn w:val="Normal"/>
    <w:next w:val="Normal"/>
    <w:link w:val="Heading4Char"/>
    <w:uiPriority w:val="9"/>
    <w:semiHidden/>
    <w:unhideWhenUsed/>
    <w:qFormat/>
    <w:rsid w:val="00F22EE7"/>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D783E"/>
    <w:rPr>
      <w:rFonts w:ascii="Cambria" w:eastAsia="Times New Roman" w:hAnsi="Cambria" w:cs="Times New Roman"/>
      <w:b/>
      <w:bCs/>
      <w:color w:val="365F91"/>
      <w:sz w:val="28"/>
      <w:szCs w:val="28"/>
    </w:rPr>
  </w:style>
  <w:style w:type="character" w:customStyle="1" w:styleId="Heading4Char">
    <w:name w:val="Heading 4 Char"/>
    <w:link w:val="Heading4"/>
    <w:uiPriority w:val="9"/>
    <w:semiHidden/>
    <w:rsid w:val="00F22EE7"/>
    <w:rPr>
      <w:rFonts w:ascii="Calibri" w:eastAsia="Times New Roman" w:hAnsi="Calibri" w:cs="Times New Roman"/>
      <w:b/>
      <w:bCs/>
      <w:sz w:val="28"/>
      <w:szCs w:val="28"/>
    </w:rPr>
  </w:style>
  <w:style w:type="paragraph" w:styleId="TOCHeading">
    <w:name w:val="TOC Heading"/>
    <w:basedOn w:val="Heading1"/>
    <w:next w:val="Normal"/>
    <w:uiPriority w:val="39"/>
    <w:unhideWhenUsed/>
    <w:qFormat/>
    <w:rsid w:val="008D783E"/>
    <w:pPr>
      <w:outlineLvl w:val="9"/>
    </w:pPr>
  </w:style>
  <w:style w:type="paragraph" w:styleId="TOC2">
    <w:name w:val="toc 2"/>
    <w:basedOn w:val="Normal"/>
    <w:next w:val="Normal"/>
    <w:autoRedefine/>
    <w:uiPriority w:val="39"/>
    <w:unhideWhenUsed/>
    <w:qFormat/>
    <w:rsid w:val="00F25117"/>
    <w:pPr>
      <w:tabs>
        <w:tab w:val="right" w:leader="dot" w:pos="9360"/>
      </w:tabs>
      <w:spacing w:after="0"/>
      <w:ind w:left="216" w:right="4819"/>
    </w:pPr>
    <w:rPr>
      <w:rFonts w:eastAsia="Times New Roman"/>
    </w:rPr>
  </w:style>
  <w:style w:type="paragraph" w:styleId="TOC1">
    <w:name w:val="toc 1"/>
    <w:basedOn w:val="Normal"/>
    <w:next w:val="Normal"/>
    <w:autoRedefine/>
    <w:uiPriority w:val="39"/>
    <w:unhideWhenUsed/>
    <w:qFormat/>
    <w:rsid w:val="008D783E"/>
    <w:pPr>
      <w:spacing w:after="100"/>
    </w:pPr>
    <w:rPr>
      <w:rFonts w:eastAsia="Times New Roman"/>
    </w:rPr>
  </w:style>
  <w:style w:type="paragraph" w:styleId="TOC3">
    <w:name w:val="toc 3"/>
    <w:basedOn w:val="Normal"/>
    <w:next w:val="Normal"/>
    <w:autoRedefine/>
    <w:uiPriority w:val="39"/>
    <w:unhideWhenUsed/>
    <w:qFormat/>
    <w:rsid w:val="00F25117"/>
    <w:pPr>
      <w:tabs>
        <w:tab w:val="right" w:leader="dot" w:pos="9360"/>
      </w:tabs>
      <w:spacing w:after="0"/>
      <w:ind w:left="216"/>
    </w:pPr>
    <w:rPr>
      <w:rFonts w:eastAsia="Times New Roman"/>
    </w:rPr>
  </w:style>
  <w:style w:type="paragraph" w:styleId="BalloonText">
    <w:name w:val="Balloon Text"/>
    <w:basedOn w:val="Normal"/>
    <w:link w:val="BalloonTextChar"/>
    <w:uiPriority w:val="99"/>
    <w:semiHidden/>
    <w:unhideWhenUsed/>
    <w:rsid w:val="008D783E"/>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D783E"/>
    <w:rPr>
      <w:rFonts w:ascii="Tahoma" w:hAnsi="Tahoma" w:cs="Tahoma"/>
      <w:sz w:val="16"/>
      <w:szCs w:val="16"/>
    </w:rPr>
  </w:style>
  <w:style w:type="table" w:styleId="TableGrid">
    <w:name w:val="Table Grid"/>
    <w:basedOn w:val="TableNormal"/>
    <w:uiPriority w:val="59"/>
    <w:rsid w:val="00EC106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
    <w:name w:val="Body Text"/>
    <w:basedOn w:val="Normal"/>
    <w:link w:val="BodyTextChar"/>
    <w:rsid w:val="00F22EE7"/>
    <w:pPr>
      <w:spacing w:after="120" w:line="240" w:lineRule="auto"/>
    </w:pPr>
    <w:rPr>
      <w:rFonts w:ascii="Verdana" w:eastAsia="Times New Roman" w:hAnsi="Verdana"/>
      <w:spacing w:val="-2"/>
      <w:szCs w:val="20"/>
      <w:lang w:val="en-GB"/>
    </w:rPr>
  </w:style>
  <w:style w:type="character" w:customStyle="1" w:styleId="BodyTextChar">
    <w:name w:val="Body Text Char"/>
    <w:link w:val="BodyText"/>
    <w:rsid w:val="00F22EE7"/>
    <w:rPr>
      <w:rFonts w:ascii="Verdana" w:eastAsia="Times New Roman" w:hAnsi="Verdana"/>
      <w:spacing w:val="-2"/>
      <w:sz w:val="22"/>
      <w:lang w:val="en-GB"/>
    </w:rPr>
  </w:style>
  <w:style w:type="paragraph" w:styleId="FootnoteText">
    <w:name w:val="footnote text"/>
    <w:basedOn w:val="Normal"/>
    <w:link w:val="FootnoteTextChar"/>
    <w:semiHidden/>
    <w:rsid w:val="00F22EE7"/>
    <w:pPr>
      <w:spacing w:after="0" w:line="240" w:lineRule="auto"/>
    </w:pPr>
    <w:rPr>
      <w:rFonts w:ascii="Times New Roman" w:eastAsia="Times New Roman" w:hAnsi="Times New Roman"/>
      <w:sz w:val="20"/>
      <w:szCs w:val="20"/>
    </w:rPr>
  </w:style>
  <w:style w:type="character" w:customStyle="1" w:styleId="FootnoteTextChar">
    <w:name w:val="Footnote Text Char"/>
    <w:link w:val="FootnoteText"/>
    <w:semiHidden/>
    <w:rsid w:val="00F22EE7"/>
    <w:rPr>
      <w:rFonts w:ascii="Times New Roman" w:eastAsia="Times New Roman" w:hAnsi="Times New Roman"/>
    </w:rPr>
  </w:style>
  <w:style w:type="character" w:styleId="FootnoteReference">
    <w:name w:val="footnote reference"/>
    <w:semiHidden/>
    <w:rsid w:val="00F22EE7"/>
    <w:rPr>
      <w:vertAlign w:val="superscript"/>
    </w:rPr>
  </w:style>
  <w:style w:type="paragraph" w:styleId="Header">
    <w:name w:val="header"/>
    <w:basedOn w:val="Normal"/>
    <w:link w:val="HeaderChar"/>
    <w:uiPriority w:val="99"/>
    <w:unhideWhenUsed/>
    <w:rsid w:val="00D35B07"/>
    <w:pPr>
      <w:tabs>
        <w:tab w:val="center" w:pos="4680"/>
        <w:tab w:val="right" w:pos="9360"/>
      </w:tabs>
    </w:pPr>
  </w:style>
  <w:style w:type="character" w:customStyle="1" w:styleId="HeaderChar">
    <w:name w:val="Header Char"/>
    <w:link w:val="Header"/>
    <w:uiPriority w:val="99"/>
    <w:rsid w:val="00D35B07"/>
    <w:rPr>
      <w:sz w:val="22"/>
      <w:szCs w:val="22"/>
    </w:rPr>
  </w:style>
  <w:style w:type="paragraph" w:styleId="Footer">
    <w:name w:val="footer"/>
    <w:basedOn w:val="Normal"/>
    <w:link w:val="FooterChar"/>
    <w:uiPriority w:val="99"/>
    <w:unhideWhenUsed/>
    <w:rsid w:val="00D35B07"/>
    <w:pPr>
      <w:tabs>
        <w:tab w:val="center" w:pos="4680"/>
        <w:tab w:val="right" w:pos="9360"/>
      </w:tabs>
    </w:pPr>
  </w:style>
  <w:style w:type="character" w:customStyle="1" w:styleId="FooterChar">
    <w:name w:val="Footer Char"/>
    <w:link w:val="Footer"/>
    <w:uiPriority w:val="99"/>
    <w:rsid w:val="00D35B07"/>
    <w:rPr>
      <w:sz w:val="22"/>
      <w:szCs w:val="22"/>
    </w:rPr>
  </w:style>
  <w:style w:type="paragraph" w:styleId="NoSpacing">
    <w:name w:val="No Spacing"/>
    <w:uiPriority w:val="1"/>
    <w:qFormat/>
    <w:rsid w:val="00131737"/>
    <w:rPr>
      <w:sz w:val="22"/>
      <w:szCs w:val="22"/>
      <w:lang w:val="en-US" w:eastAsia="en-US"/>
    </w:rPr>
  </w:style>
  <w:style w:type="paragraph" w:styleId="Caption">
    <w:name w:val="caption"/>
    <w:basedOn w:val="Normal"/>
    <w:next w:val="Normal"/>
    <w:uiPriority w:val="35"/>
    <w:unhideWhenUsed/>
    <w:qFormat/>
    <w:rsid w:val="00E94CE9"/>
    <w:rPr>
      <w:b/>
      <w:bCs/>
      <w:sz w:val="20"/>
      <w:szCs w:val="20"/>
    </w:rPr>
  </w:style>
  <w:style w:type="paragraph" w:styleId="ListParagraph">
    <w:name w:val="List Paragraph"/>
    <w:basedOn w:val="Normal"/>
    <w:uiPriority w:val="34"/>
    <w:qFormat/>
    <w:rsid w:val="00FD68AA"/>
    <w:pPr>
      <w:spacing w:after="0" w:line="240" w:lineRule="auto"/>
      <w:ind w:left="720"/>
      <w:contextualSpacing/>
    </w:pPr>
    <w:rPr>
      <w:rFonts w:ascii="Times New Roman" w:eastAsia="Times New Roman" w:hAnsi="Times New Roman"/>
      <w:sz w:val="24"/>
      <w:szCs w:val="24"/>
      <w:lang w:val="en-GB" w:eastAsia="en-GB"/>
    </w:rPr>
  </w:style>
  <w:style w:type="paragraph" w:styleId="Title">
    <w:name w:val="Title"/>
    <w:basedOn w:val="Normal"/>
    <w:link w:val="TitleChar"/>
    <w:qFormat/>
    <w:rsid w:val="00305084"/>
    <w:pPr>
      <w:spacing w:after="0" w:line="240" w:lineRule="auto"/>
      <w:jc w:val="center"/>
    </w:pPr>
    <w:rPr>
      <w:rFonts w:ascii="Times New Roman" w:eastAsia="Times New Roman" w:hAnsi="Times New Roman"/>
      <w:b/>
      <w:bCs/>
      <w:i/>
      <w:iCs/>
      <w:sz w:val="48"/>
      <w:szCs w:val="24"/>
      <w:u w:val="single"/>
    </w:rPr>
  </w:style>
  <w:style w:type="character" w:customStyle="1" w:styleId="TitleChar">
    <w:name w:val="Title Char"/>
    <w:basedOn w:val="DefaultParagraphFont"/>
    <w:link w:val="Title"/>
    <w:rsid w:val="00305084"/>
    <w:rPr>
      <w:rFonts w:ascii="Times New Roman" w:eastAsia="Times New Roman" w:hAnsi="Times New Roman"/>
      <w:b/>
      <w:bCs/>
      <w:i/>
      <w:iCs/>
      <w:sz w:val="48"/>
      <w:szCs w:val="24"/>
      <w:u w:val="single"/>
      <w:lang w:val="en-US" w:eastAsia="en-US"/>
    </w:rPr>
  </w:style>
  <w:style w:type="paragraph" w:styleId="BodyTextIndent">
    <w:name w:val="Body Text Indent"/>
    <w:basedOn w:val="Normal"/>
    <w:link w:val="BodyTextIndentChar"/>
    <w:uiPriority w:val="99"/>
    <w:unhideWhenUsed/>
    <w:rsid w:val="00742242"/>
    <w:pPr>
      <w:spacing w:after="120"/>
      <w:ind w:left="360"/>
    </w:pPr>
  </w:style>
  <w:style w:type="character" w:customStyle="1" w:styleId="BodyTextIndentChar">
    <w:name w:val="Body Text Indent Char"/>
    <w:basedOn w:val="DefaultParagraphFont"/>
    <w:link w:val="BodyTextIndent"/>
    <w:uiPriority w:val="99"/>
    <w:rsid w:val="00742242"/>
    <w:rPr>
      <w:sz w:val="22"/>
      <w:szCs w:val="22"/>
      <w:lang w:val="en-US" w:eastAsia="en-US"/>
    </w:rPr>
  </w:style>
  <w:style w:type="paragraph" w:styleId="BodyText2">
    <w:name w:val="Body Text 2"/>
    <w:basedOn w:val="Normal"/>
    <w:link w:val="BodyText2Char"/>
    <w:uiPriority w:val="99"/>
    <w:unhideWhenUsed/>
    <w:rsid w:val="003D5825"/>
    <w:pPr>
      <w:spacing w:after="120" w:line="480" w:lineRule="auto"/>
    </w:pPr>
  </w:style>
  <w:style w:type="character" w:customStyle="1" w:styleId="BodyText2Char">
    <w:name w:val="Body Text 2 Char"/>
    <w:basedOn w:val="DefaultParagraphFont"/>
    <w:link w:val="BodyText2"/>
    <w:uiPriority w:val="99"/>
    <w:rsid w:val="003D5825"/>
    <w:rPr>
      <w:sz w:val="22"/>
      <w:szCs w:val="22"/>
      <w:lang w:val="en-US" w:eastAsia="en-US"/>
    </w:rPr>
  </w:style>
  <w:style w:type="paragraph" w:customStyle="1" w:styleId="Default">
    <w:name w:val="Default"/>
    <w:link w:val="DefaultChar"/>
    <w:rsid w:val="00EC121A"/>
    <w:pPr>
      <w:autoSpaceDE w:val="0"/>
      <w:autoSpaceDN w:val="0"/>
      <w:adjustRightInd w:val="0"/>
    </w:pPr>
    <w:rPr>
      <w:rFonts w:ascii="Arial" w:eastAsia="Times New Roman" w:hAnsi="Arial" w:cs="Arial"/>
      <w:color w:val="000000"/>
      <w:sz w:val="24"/>
      <w:szCs w:val="24"/>
      <w:lang w:val="en-US" w:eastAsia="en-US"/>
    </w:rPr>
  </w:style>
  <w:style w:type="character" w:customStyle="1" w:styleId="DefaultChar">
    <w:name w:val="Default Char"/>
    <w:link w:val="Default"/>
    <w:rsid w:val="00EC121A"/>
    <w:rPr>
      <w:rFonts w:ascii="Arial" w:eastAsia="Times New Roman" w:hAnsi="Arial" w:cs="Arial"/>
      <w:color w:val="000000"/>
      <w:sz w:val="24"/>
      <w:szCs w:val="24"/>
      <w:lang w:val="en-US" w:eastAsia="en-US"/>
    </w:rPr>
  </w:style>
  <w:style w:type="character" w:styleId="Hyperlink">
    <w:name w:val="Hyperlink"/>
    <w:basedOn w:val="DefaultParagraphFont"/>
    <w:uiPriority w:val="99"/>
    <w:unhideWhenUsed/>
    <w:rsid w:val="00D7528C"/>
    <w:rPr>
      <w:color w:val="0000FF" w:themeColor="hyperlink"/>
      <w:u w:val="single"/>
    </w:rPr>
  </w:style>
  <w:style w:type="character" w:customStyle="1" w:styleId="Heading2Char">
    <w:name w:val="Heading 2 Char"/>
    <w:basedOn w:val="DefaultParagraphFont"/>
    <w:link w:val="Heading2"/>
    <w:uiPriority w:val="9"/>
    <w:semiHidden/>
    <w:rsid w:val="00564C4D"/>
    <w:rPr>
      <w:rFonts w:asciiTheme="majorHAnsi" w:eastAsiaTheme="majorEastAsia" w:hAnsiTheme="majorHAnsi" w:cstheme="majorBidi"/>
      <w:color w:val="365F91" w:themeColor="accent1" w:themeShade="BF"/>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4656">
      <w:bodyDiv w:val="1"/>
      <w:marLeft w:val="0"/>
      <w:marRight w:val="0"/>
      <w:marTop w:val="0"/>
      <w:marBottom w:val="0"/>
      <w:divBdr>
        <w:top w:val="none" w:sz="0" w:space="0" w:color="auto"/>
        <w:left w:val="none" w:sz="0" w:space="0" w:color="auto"/>
        <w:bottom w:val="none" w:sz="0" w:space="0" w:color="auto"/>
        <w:right w:val="none" w:sz="0" w:space="0" w:color="auto"/>
      </w:divBdr>
    </w:div>
    <w:div w:id="15039619">
      <w:bodyDiv w:val="1"/>
      <w:marLeft w:val="0"/>
      <w:marRight w:val="0"/>
      <w:marTop w:val="0"/>
      <w:marBottom w:val="0"/>
      <w:divBdr>
        <w:top w:val="none" w:sz="0" w:space="0" w:color="auto"/>
        <w:left w:val="none" w:sz="0" w:space="0" w:color="auto"/>
        <w:bottom w:val="none" w:sz="0" w:space="0" w:color="auto"/>
        <w:right w:val="none" w:sz="0" w:space="0" w:color="auto"/>
      </w:divBdr>
    </w:div>
    <w:div w:id="15930344">
      <w:bodyDiv w:val="1"/>
      <w:marLeft w:val="0"/>
      <w:marRight w:val="0"/>
      <w:marTop w:val="0"/>
      <w:marBottom w:val="0"/>
      <w:divBdr>
        <w:top w:val="none" w:sz="0" w:space="0" w:color="auto"/>
        <w:left w:val="none" w:sz="0" w:space="0" w:color="auto"/>
        <w:bottom w:val="none" w:sz="0" w:space="0" w:color="auto"/>
        <w:right w:val="none" w:sz="0" w:space="0" w:color="auto"/>
      </w:divBdr>
    </w:div>
    <w:div w:id="46923882">
      <w:bodyDiv w:val="1"/>
      <w:marLeft w:val="0"/>
      <w:marRight w:val="0"/>
      <w:marTop w:val="0"/>
      <w:marBottom w:val="0"/>
      <w:divBdr>
        <w:top w:val="none" w:sz="0" w:space="0" w:color="auto"/>
        <w:left w:val="none" w:sz="0" w:space="0" w:color="auto"/>
        <w:bottom w:val="none" w:sz="0" w:space="0" w:color="auto"/>
        <w:right w:val="none" w:sz="0" w:space="0" w:color="auto"/>
      </w:divBdr>
    </w:div>
    <w:div w:id="68307306">
      <w:bodyDiv w:val="1"/>
      <w:marLeft w:val="0"/>
      <w:marRight w:val="0"/>
      <w:marTop w:val="0"/>
      <w:marBottom w:val="0"/>
      <w:divBdr>
        <w:top w:val="none" w:sz="0" w:space="0" w:color="auto"/>
        <w:left w:val="none" w:sz="0" w:space="0" w:color="auto"/>
        <w:bottom w:val="none" w:sz="0" w:space="0" w:color="auto"/>
        <w:right w:val="none" w:sz="0" w:space="0" w:color="auto"/>
      </w:divBdr>
    </w:div>
    <w:div w:id="93020682">
      <w:bodyDiv w:val="1"/>
      <w:marLeft w:val="0"/>
      <w:marRight w:val="0"/>
      <w:marTop w:val="0"/>
      <w:marBottom w:val="0"/>
      <w:divBdr>
        <w:top w:val="none" w:sz="0" w:space="0" w:color="auto"/>
        <w:left w:val="none" w:sz="0" w:space="0" w:color="auto"/>
        <w:bottom w:val="none" w:sz="0" w:space="0" w:color="auto"/>
        <w:right w:val="none" w:sz="0" w:space="0" w:color="auto"/>
      </w:divBdr>
    </w:div>
    <w:div w:id="100684823">
      <w:bodyDiv w:val="1"/>
      <w:marLeft w:val="0"/>
      <w:marRight w:val="0"/>
      <w:marTop w:val="0"/>
      <w:marBottom w:val="0"/>
      <w:divBdr>
        <w:top w:val="none" w:sz="0" w:space="0" w:color="auto"/>
        <w:left w:val="none" w:sz="0" w:space="0" w:color="auto"/>
        <w:bottom w:val="none" w:sz="0" w:space="0" w:color="auto"/>
        <w:right w:val="none" w:sz="0" w:space="0" w:color="auto"/>
      </w:divBdr>
    </w:div>
    <w:div w:id="100994099">
      <w:bodyDiv w:val="1"/>
      <w:marLeft w:val="0"/>
      <w:marRight w:val="0"/>
      <w:marTop w:val="0"/>
      <w:marBottom w:val="0"/>
      <w:divBdr>
        <w:top w:val="none" w:sz="0" w:space="0" w:color="auto"/>
        <w:left w:val="none" w:sz="0" w:space="0" w:color="auto"/>
        <w:bottom w:val="none" w:sz="0" w:space="0" w:color="auto"/>
        <w:right w:val="none" w:sz="0" w:space="0" w:color="auto"/>
      </w:divBdr>
    </w:div>
    <w:div w:id="103698063">
      <w:bodyDiv w:val="1"/>
      <w:marLeft w:val="0"/>
      <w:marRight w:val="0"/>
      <w:marTop w:val="0"/>
      <w:marBottom w:val="0"/>
      <w:divBdr>
        <w:top w:val="none" w:sz="0" w:space="0" w:color="auto"/>
        <w:left w:val="none" w:sz="0" w:space="0" w:color="auto"/>
        <w:bottom w:val="none" w:sz="0" w:space="0" w:color="auto"/>
        <w:right w:val="none" w:sz="0" w:space="0" w:color="auto"/>
      </w:divBdr>
    </w:div>
    <w:div w:id="161049216">
      <w:bodyDiv w:val="1"/>
      <w:marLeft w:val="0"/>
      <w:marRight w:val="0"/>
      <w:marTop w:val="0"/>
      <w:marBottom w:val="0"/>
      <w:divBdr>
        <w:top w:val="none" w:sz="0" w:space="0" w:color="auto"/>
        <w:left w:val="none" w:sz="0" w:space="0" w:color="auto"/>
        <w:bottom w:val="none" w:sz="0" w:space="0" w:color="auto"/>
        <w:right w:val="none" w:sz="0" w:space="0" w:color="auto"/>
      </w:divBdr>
    </w:div>
    <w:div w:id="167984794">
      <w:bodyDiv w:val="1"/>
      <w:marLeft w:val="0"/>
      <w:marRight w:val="0"/>
      <w:marTop w:val="0"/>
      <w:marBottom w:val="0"/>
      <w:divBdr>
        <w:top w:val="none" w:sz="0" w:space="0" w:color="auto"/>
        <w:left w:val="none" w:sz="0" w:space="0" w:color="auto"/>
        <w:bottom w:val="none" w:sz="0" w:space="0" w:color="auto"/>
        <w:right w:val="none" w:sz="0" w:space="0" w:color="auto"/>
      </w:divBdr>
    </w:div>
    <w:div w:id="179245707">
      <w:bodyDiv w:val="1"/>
      <w:marLeft w:val="0"/>
      <w:marRight w:val="0"/>
      <w:marTop w:val="0"/>
      <w:marBottom w:val="0"/>
      <w:divBdr>
        <w:top w:val="none" w:sz="0" w:space="0" w:color="auto"/>
        <w:left w:val="none" w:sz="0" w:space="0" w:color="auto"/>
        <w:bottom w:val="none" w:sz="0" w:space="0" w:color="auto"/>
        <w:right w:val="none" w:sz="0" w:space="0" w:color="auto"/>
      </w:divBdr>
    </w:div>
    <w:div w:id="179782375">
      <w:bodyDiv w:val="1"/>
      <w:marLeft w:val="0"/>
      <w:marRight w:val="0"/>
      <w:marTop w:val="0"/>
      <w:marBottom w:val="0"/>
      <w:divBdr>
        <w:top w:val="none" w:sz="0" w:space="0" w:color="auto"/>
        <w:left w:val="none" w:sz="0" w:space="0" w:color="auto"/>
        <w:bottom w:val="none" w:sz="0" w:space="0" w:color="auto"/>
        <w:right w:val="none" w:sz="0" w:space="0" w:color="auto"/>
      </w:divBdr>
    </w:div>
    <w:div w:id="180046872">
      <w:bodyDiv w:val="1"/>
      <w:marLeft w:val="0"/>
      <w:marRight w:val="0"/>
      <w:marTop w:val="0"/>
      <w:marBottom w:val="0"/>
      <w:divBdr>
        <w:top w:val="none" w:sz="0" w:space="0" w:color="auto"/>
        <w:left w:val="none" w:sz="0" w:space="0" w:color="auto"/>
        <w:bottom w:val="none" w:sz="0" w:space="0" w:color="auto"/>
        <w:right w:val="none" w:sz="0" w:space="0" w:color="auto"/>
      </w:divBdr>
    </w:div>
    <w:div w:id="181557923">
      <w:bodyDiv w:val="1"/>
      <w:marLeft w:val="0"/>
      <w:marRight w:val="0"/>
      <w:marTop w:val="0"/>
      <w:marBottom w:val="0"/>
      <w:divBdr>
        <w:top w:val="none" w:sz="0" w:space="0" w:color="auto"/>
        <w:left w:val="none" w:sz="0" w:space="0" w:color="auto"/>
        <w:bottom w:val="none" w:sz="0" w:space="0" w:color="auto"/>
        <w:right w:val="none" w:sz="0" w:space="0" w:color="auto"/>
      </w:divBdr>
    </w:div>
    <w:div w:id="186797990">
      <w:bodyDiv w:val="1"/>
      <w:marLeft w:val="0"/>
      <w:marRight w:val="0"/>
      <w:marTop w:val="0"/>
      <w:marBottom w:val="0"/>
      <w:divBdr>
        <w:top w:val="none" w:sz="0" w:space="0" w:color="auto"/>
        <w:left w:val="none" w:sz="0" w:space="0" w:color="auto"/>
        <w:bottom w:val="none" w:sz="0" w:space="0" w:color="auto"/>
        <w:right w:val="none" w:sz="0" w:space="0" w:color="auto"/>
      </w:divBdr>
    </w:div>
    <w:div w:id="198671196">
      <w:bodyDiv w:val="1"/>
      <w:marLeft w:val="0"/>
      <w:marRight w:val="0"/>
      <w:marTop w:val="0"/>
      <w:marBottom w:val="0"/>
      <w:divBdr>
        <w:top w:val="none" w:sz="0" w:space="0" w:color="auto"/>
        <w:left w:val="none" w:sz="0" w:space="0" w:color="auto"/>
        <w:bottom w:val="none" w:sz="0" w:space="0" w:color="auto"/>
        <w:right w:val="none" w:sz="0" w:space="0" w:color="auto"/>
      </w:divBdr>
    </w:div>
    <w:div w:id="210002160">
      <w:bodyDiv w:val="1"/>
      <w:marLeft w:val="0"/>
      <w:marRight w:val="0"/>
      <w:marTop w:val="0"/>
      <w:marBottom w:val="0"/>
      <w:divBdr>
        <w:top w:val="none" w:sz="0" w:space="0" w:color="auto"/>
        <w:left w:val="none" w:sz="0" w:space="0" w:color="auto"/>
        <w:bottom w:val="none" w:sz="0" w:space="0" w:color="auto"/>
        <w:right w:val="none" w:sz="0" w:space="0" w:color="auto"/>
      </w:divBdr>
    </w:div>
    <w:div w:id="229772909">
      <w:bodyDiv w:val="1"/>
      <w:marLeft w:val="0"/>
      <w:marRight w:val="0"/>
      <w:marTop w:val="0"/>
      <w:marBottom w:val="0"/>
      <w:divBdr>
        <w:top w:val="none" w:sz="0" w:space="0" w:color="auto"/>
        <w:left w:val="none" w:sz="0" w:space="0" w:color="auto"/>
        <w:bottom w:val="none" w:sz="0" w:space="0" w:color="auto"/>
        <w:right w:val="none" w:sz="0" w:space="0" w:color="auto"/>
      </w:divBdr>
    </w:div>
    <w:div w:id="246160622">
      <w:bodyDiv w:val="1"/>
      <w:marLeft w:val="0"/>
      <w:marRight w:val="0"/>
      <w:marTop w:val="0"/>
      <w:marBottom w:val="0"/>
      <w:divBdr>
        <w:top w:val="none" w:sz="0" w:space="0" w:color="auto"/>
        <w:left w:val="none" w:sz="0" w:space="0" w:color="auto"/>
        <w:bottom w:val="none" w:sz="0" w:space="0" w:color="auto"/>
        <w:right w:val="none" w:sz="0" w:space="0" w:color="auto"/>
      </w:divBdr>
    </w:div>
    <w:div w:id="293025927">
      <w:bodyDiv w:val="1"/>
      <w:marLeft w:val="0"/>
      <w:marRight w:val="0"/>
      <w:marTop w:val="0"/>
      <w:marBottom w:val="0"/>
      <w:divBdr>
        <w:top w:val="none" w:sz="0" w:space="0" w:color="auto"/>
        <w:left w:val="none" w:sz="0" w:space="0" w:color="auto"/>
        <w:bottom w:val="none" w:sz="0" w:space="0" w:color="auto"/>
        <w:right w:val="none" w:sz="0" w:space="0" w:color="auto"/>
      </w:divBdr>
    </w:div>
    <w:div w:id="310984602">
      <w:bodyDiv w:val="1"/>
      <w:marLeft w:val="0"/>
      <w:marRight w:val="0"/>
      <w:marTop w:val="0"/>
      <w:marBottom w:val="0"/>
      <w:divBdr>
        <w:top w:val="none" w:sz="0" w:space="0" w:color="auto"/>
        <w:left w:val="none" w:sz="0" w:space="0" w:color="auto"/>
        <w:bottom w:val="none" w:sz="0" w:space="0" w:color="auto"/>
        <w:right w:val="none" w:sz="0" w:space="0" w:color="auto"/>
      </w:divBdr>
    </w:div>
    <w:div w:id="329142837">
      <w:bodyDiv w:val="1"/>
      <w:marLeft w:val="0"/>
      <w:marRight w:val="0"/>
      <w:marTop w:val="0"/>
      <w:marBottom w:val="0"/>
      <w:divBdr>
        <w:top w:val="none" w:sz="0" w:space="0" w:color="auto"/>
        <w:left w:val="none" w:sz="0" w:space="0" w:color="auto"/>
        <w:bottom w:val="none" w:sz="0" w:space="0" w:color="auto"/>
        <w:right w:val="none" w:sz="0" w:space="0" w:color="auto"/>
      </w:divBdr>
    </w:div>
    <w:div w:id="341467718">
      <w:bodyDiv w:val="1"/>
      <w:marLeft w:val="0"/>
      <w:marRight w:val="0"/>
      <w:marTop w:val="0"/>
      <w:marBottom w:val="0"/>
      <w:divBdr>
        <w:top w:val="none" w:sz="0" w:space="0" w:color="auto"/>
        <w:left w:val="none" w:sz="0" w:space="0" w:color="auto"/>
        <w:bottom w:val="none" w:sz="0" w:space="0" w:color="auto"/>
        <w:right w:val="none" w:sz="0" w:space="0" w:color="auto"/>
      </w:divBdr>
    </w:div>
    <w:div w:id="367799121">
      <w:bodyDiv w:val="1"/>
      <w:marLeft w:val="0"/>
      <w:marRight w:val="0"/>
      <w:marTop w:val="0"/>
      <w:marBottom w:val="0"/>
      <w:divBdr>
        <w:top w:val="none" w:sz="0" w:space="0" w:color="auto"/>
        <w:left w:val="none" w:sz="0" w:space="0" w:color="auto"/>
        <w:bottom w:val="none" w:sz="0" w:space="0" w:color="auto"/>
        <w:right w:val="none" w:sz="0" w:space="0" w:color="auto"/>
      </w:divBdr>
    </w:div>
    <w:div w:id="381711034">
      <w:bodyDiv w:val="1"/>
      <w:marLeft w:val="0"/>
      <w:marRight w:val="0"/>
      <w:marTop w:val="0"/>
      <w:marBottom w:val="0"/>
      <w:divBdr>
        <w:top w:val="none" w:sz="0" w:space="0" w:color="auto"/>
        <w:left w:val="none" w:sz="0" w:space="0" w:color="auto"/>
        <w:bottom w:val="none" w:sz="0" w:space="0" w:color="auto"/>
        <w:right w:val="none" w:sz="0" w:space="0" w:color="auto"/>
      </w:divBdr>
    </w:div>
    <w:div w:id="397167828">
      <w:bodyDiv w:val="1"/>
      <w:marLeft w:val="0"/>
      <w:marRight w:val="0"/>
      <w:marTop w:val="0"/>
      <w:marBottom w:val="0"/>
      <w:divBdr>
        <w:top w:val="none" w:sz="0" w:space="0" w:color="auto"/>
        <w:left w:val="none" w:sz="0" w:space="0" w:color="auto"/>
        <w:bottom w:val="none" w:sz="0" w:space="0" w:color="auto"/>
        <w:right w:val="none" w:sz="0" w:space="0" w:color="auto"/>
      </w:divBdr>
    </w:div>
    <w:div w:id="404954184">
      <w:bodyDiv w:val="1"/>
      <w:marLeft w:val="0"/>
      <w:marRight w:val="0"/>
      <w:marTop w:val="0"/>
      <w:marBottom w:val="0"/>
      <w:divBdr>
        <w:top w:val="none" w:sz="0" w:space="0" w:color="auto"/>
        <w:left w:val="none" w:sz="0" w:space="0" w:color="auto"/>
        <w:bottom w:val="none" w:sz="0" w:space="0" w:color="auto"/>
        <w:right w:val="none" w:sz="0" w:space="0" w:color="auto"/>
      </w:divBdr>
    </w:div>
    <w:div w:id="442967691">
      <w:bodyDiv w:val="1"/>
      <w:marLeft w:val="0"/>
      <w:marRight w:val="0"/>
      <w:marTop w:val="0"/>
      <w:marBottom w:val="0"/>
      <w:divBdr>
        <w:top w:val="none" w:sz="0" w:space="0" w:color="auto"/>
        <w:left w:val="none" w:sz="0" w:space="0" w:color="auto"/>
        <w:bottom w:val="none" w:sz="0" w:space="0" w:color="auto"/>
        <w:right w:val="none" w:sz="0" w:space="0" w:color="auto"/>
      </w:divBdr>
    </w:div>
    <w:div w:id="477384425">
      <w:bodyDiv w:val="1"/>
      <w:marLeft w:val="0"/>
      <w:marRight w:val="0"/>
      <w:marTop w:val="0"/>
      <w:marBottom w:val="0"/>
      <w:divBdr>
        <w:top w:val="none" w:sz="0" w:space="0" w:color="auto"/>
        <w:left w:val="none" w:sz="0" w:space="0" w:color="auto"/>
        <w:bottom w:val="none" w:sz="0" w:space="0" w:color="auto"/>
        <w:right w:val="none" w:sz="0" w:space="0" w:color="auto"/>
      </w:divBdr>
    </w:div>
    <w:div w:id="500853821">
      <w:bodyDiv w:val="1"/>
      <w:marLeft w:val="0"/>
      <w:marRight w:val="0"/>
      <w:marTop w:val="0"/>
      <w:marBottom w:val="0"/>
      <w:divBdr>
        <w:top w:val="none" w:sz="0" w:space="0" w:color="auto"/>
        <w:left w:val="none" w:sz="0" w:space="0" w:color="auto"/>
        <w:bottom w:val="none" w:sz="0" w:space="0" w:color="auto"/>
        <w:right w:val="none" w:sz="0" w:space="0" w:color="auto"/>
      </w:divBdr>
    </w:div>
    <w:div w:id="539826051">
      <w:bodyDiv w:val="1"/>
      <w:marLeft w:val="0"/>
      <w:marRight w:val="0"/>
      <w:marTop w:val="0"/>
      <w:marBottom w:val="0"/>
      <w:divBdr>
        <w:top w:val="none" w:sz="0" w:space="0" w:color="auto"/>
        <w:left w:val="none" w:sz="0" w:space="0" w:color="auto"/>
        <w:bottom w:val="none" w:sz="0" w:space="0" w:color="auto"/>
        <w:right w:val="none" w:sz="0" w:space="0" w:color="auto"/>
      </w:divBdr>
    </w:div>
    <w:div w:id="608436752">
      <w:bodyDiv w:val="1"/>
      <w:marLeft w:val="0"/>
      <w:marRight w:val="0"/>
      <w:marTop w:val="0"/>
      <w:marBottom w:val="0"/>
      <w:divBdr>
        <w:top w:val="none" w:sz="0" w:space="0" w:color="auto"/>
        <w:left w:val="none" w:sz="0" w:space="0" w:color="auto"/>
        <w:bottom w:val="none" w:sz="0" w:space="0" w:color="auto"/>
        <w:right w:val="none" w:sz="0" w:space="0" w:color="auto"/>
      </w:divBdr>
    </w:div>
    <w:div w:id="668169491">
      <w:bodyDiv w:val="1"/>
      <w:marLeft w:val="0"/>
      <w:marRight w:val="0"/>
      <w:marTop w:val="0"/>
      <w:marBottom w:val="0"/>
      <w:divBdr>
        <w:top w:val="none" w:sz="0" w:space="0" w:color="auto"/>
        <w:left w:val="none" w:sz="0" w:space="0" w:color="auto"/>
        <w:bottom w:val="none" w:sz="0" w:space="0" w:color="auto"/>
        <w:right w:val="none" w:sz="0" w:space="0" w:color="auto"/>
      </w:divBdr>
    </w:div>
    <w:div w:id="711616128">
      <w:bodyDiv w:val="1"/>
      <w:marLeft w:val="0"/>
      <w:marRight w:val="0"/>
      <w:marTop w:val="0"/>
      <w:marBottom w:val="0"/>
      <w:divBdr>
        <w:top w:val="none" w:sz="0" w:space="0" w:color="auto"/>
        <w:left w:val="none" w:sz="0" w:space="0" w:color="auto"/>
        <w:bottom w:val="none" w:sz="0" w:space="0" w:color="auto"/>
        <w:right w:val="none" w:sz="0" w:space="0" w:color="auto"/>
      </w:divBdr>
    </w:div>
    <w:div w:id="768426266">
      <w:bodyDiv w:val="1"/>
      <w:marLeft w:val="0"/>
      <w:marRight w:val="0"/>
      <w:marTop w:val="0"/>
      <w:marBottom w:val="0"/>
      <w:divBdr>
        <w:top w:val="none" w:sz="0" w:space="0" w:color="auto"/>
        <w:left w:val="none" w:sz="0" w:space="0" w:color="auto"/>
        <w:bottom w:val="none" w:sz="0" w:space="0" w:color="auto"/>
        <w:right w:val="none" w:sz="0" w:space="0" w:color="auto"/>
      </w:divBdr>
    </w:div>
    <w:div w:id="786317283">
      <w:bodyDiv w:val="1"/>
      <w:marLeft w:val="0"/>
      <w:marRight w:val="0"/>
      <w:marTop w:val="0"/>
      <w:marBottom w:val="0"/>
      <w:divBdr>
        <w:top w:val="none" w:sz="0" w:space="0" w:color="auto"/>
        <w:left w:val="none" w:sz="0" w:space="0" w:color="auto"/>
        <w:bottom w:val="none" w:sz="0" w:space="0" w:color="auto"/>
        <w:right w:val="none" w:sz="0" w:space="0" w:color="auto"/>
      </w:divBdr>
    </w:div>
    <w:div w:id="800729806">
      <w:bodyDiv w:val="1"/>
      <w:marLeft w:val="0"/>
      <w:marRight w:val="0"/>
      <w:marTop w:val="0"/>
      <w:marBottom w:val="0"/>
      <w:divBdr>
        <w:top w:val="none" w:sz="0" w:space="0" w:color="auto"/>
        <w:left w:val="none" w:sz="0" w:space="0" w:color="auto"/>
        <w:bottom w:val="none" w:sz="0" w:space="0" w:color="auto"/>
        <w:right w:val="none" w:sz="0" w:space="0" w:color="auto"/>
      </w:divBdr>
    </w:div>
    <w:div w:id="810681183">
      <w:bodyDiv w:val="1"/>
      <w:marLeft w:val="0"/>
      <w:marRight w:val="0"/>
      <w:marTop w:val="0"/>
      <w:marBottom w:val="0"/>
      <w:divBdr>
        <w:top w:val="none" w:sz="0" w:space="0" w:color="auto"/>
        <w:left w:val="none" w:sz="0" w:space="0" w:color="auto"/>
        <w:bottom w:val="none" w:sz="0" w:space="0" w:color="auto"/>
        <w:right w:val="none" w:sz="0" w:space="0" w:color="auto"/>
      </w:divBdr>
    </w:div>
    <w:div w:id="812988739">
      <w:bodyDiv w:val="1"/>
      <w:marLeft w:val="0"/>
      <w:marRight w:val="0"/>
      <w:marTop w:val="0"/>
      <w:marBottom w:val="0"/>
      <w:divBdr>
        <w:top w:val="none" w:sz="0" w:space="0" w:color="auto"/>
        <w:left w:val="none" w:sz="0" w:space="0" w:color="auto"/>
        <w:bottom w:val="none" w:sz="0" w:space="0" w:color="auto"/>
        <w:right w:val="none" w:sz="0" w:space="0" w:color="auto"/>
      </w:divBdr>
    </w:div>
    <w:div w:id="866258172">
      <w:bodyDiv w:val="1"/>
      <w:marLeft w:val="0"/>
      <w:marRight w:val="0"/>
      <w:marTop w:val="0"/>
      <w:marBottom w:val="0"/>
      <w:divBdr>
        <w:top w:val="none" w:sz="0" w:space="0" w:color="auto"/>
        <w:left w:val="none" w:sz="0" w:space="0" w:color="auto"/>
        <w:bottom w:val="none" w:sz="0" w:space="0" w:color="auto"/>
        <w:right w:val="none" w:sz="0" w:space="0" w:color="auto"/>
      </w:divBdr>
    </w:div>
    <w:div w:id="885020068">
      <w:bodyDiv w:val="1"/>
      <w:marLeft w:val="0"/>
      <w:marRight w:val="0"/>
      <w:marTop w:val="0"/>
      <w:marBottom w:val="0"/>
      <w:divBdr>
        <w:top w:val="none" w:sz="0" w:space="0" w:color="auto"/>
        <w:left w:val="none" w:sz="0" w:space="0" w:color="auto"/>
        <w:bottom w:val="none" w:sz="0" w:space="0" w:color="auto"/>
        <w:right w:val="none" w:sz="0" w:space="0" w:color="auto"/>
      </w:divBdr>
    </w:div>
    <w:div w:id="916399623">
      <w:bodyDiv w:val="1"/>
      <w:marLeft w:val="0"/>
      <w:marRight w:val="0"/>
      <w:marTop w:val="0"/>
      <w:marBottom w:val="0"/>
      <w:divBdr>
        <w:top w:val="none" w:sz="0" w:space="0" w:color="auto"/>
        <w:left w:val="none" w:sz="0" w:space="0" w:color="auto"/>
        <w:bottom w:val="none" w:sz="0" w:space="0" w:color="auto"/>
        <w:right w:val="none" w:sz="0" w:space="0" w:color="auto"/>
      </w:divBdr>
    </w:div>
    <w:div w:id="944728700">
      <w:bodyDiv w:val="1"/>
      <w:marLeft w:val="0"/>
      <w:marRight w:val="0"/>
      <w:marTop w:val="0"/>
      <w:marBottom w:val="0"/>
      <w:divBdr>
        <w:top w:val="none" w:sz="0" w:space="0" w:color="auto"/>
        <w:left w:val="none" w:sz="0" w:space="0" w:color="auto"/>
        <w:bottom w:val="none" w:sz="0" w:space="0" w:color="auto"/>
        <w:right w:val="none" w:sz="0" w:space="0" w:color="auto"/>
      </w:divBdr>
    </w:div>
    <w:div w:id="960460810">
      <w:bodyDiv w:val="1"/>
      <w:marLeft w:val="0"/>
      <w:marRight w:val="0"/>
      <w:marTop w:val="0"/>
      <w:marBottom w:val="0"/>
      <w:divBdr>
        <w:top w:val="none" w:sz="0" w:space="0" w:color="auto"/>
        <w:left w:val="none" w:sz="0" w:space="0" w:color="auto"/>
        <w:bottom w:val="none" w:sz="0" w:space="0" w:color="auto"/>
        <w:right w:val="none" w:sz="0" w:space="0" w:color="auto"/>
      </w:divBdr>
    </w:div>
    <w:div w:id="960496671">
      <w:bodyDiv w:val="1"/>
      <w:marLeft w:val="0"/>
      <w:marRight w:val="0"/>
      <w:marTop w:val="0"/>
      <w:marBottom w:val="0"/>
      <w:divBdr>
        <w:top w:val="none" w:sz="0" w:space="0" w:color="auto"/>
        <w:left w:val="none" w:sz="0" w:space="0" w:color="auto"/>
        <w:bottom w:val="none" w:sz="0" w:space="0" w:color="auto"/>
        <w:right w:val="none" w:sz="0" w:space="0" w:color="auto"/>
      </w:divBdr>
    </w:div>
    <w:div w:id="1047531350">
      <w:bodyDiv w:val="1"/>
      <w:marLeft w:val="0"/>
      <w:marRight w:val="0"/>
      <w:marTop w:val="0"/>
      <w:marBottom w:val="0"/>
      <w:divBdr>
        <w:top w:val="none" w:sz="0" w:space="0" w:color="auto"/>
        <w:left w:val="none" w:sz="0" w:space="0" w:color="auto"/>
        <w:bottom w:val="none" w:sz="0" w:space="0" w:color="auto"/>
        <w:right w:val="none" w:sz="0" w:space="0" w:color="auto"/>
      </w:divBdr>
    </w:div>
    <w:div w:id="1122265603">
      <w:bodyDiv w:val="1"/>
      <w:marLeft w:val="0"/>
      <w:marRight w:val="0"/>
      <w:marTop w:val="0"/>
      <w:marBottom w:val="0"/>
      <w:divBdr>
        <w:top w:val="none" w:sz="0" w:space="0" w:color="auto"/>
        <w:left w:val="none" w:sz="0" w:space="0" w:color="auto"/>
        <w:bottom w:val="none" w:sz="0" w:space="0" w:color="auto"/>
        <w:right w:val="none" w:sz="0" w:space="0" w:color="auto"/>
      </w:divBdr>
    </w:div>
    <w:div w:id="1143232849">
      <w:bodyDiv w:val="1"/>
      <w:marLeft w:val="0"/>
      <w:marRight w:val="0"/>
      <w:marTop w:val="0"/>
      <w:marBottom w:val="0"/>
      <w:divBdr>
        <w:top w:val="none" w:sz="0" w:space="0" w:color="auto"/>
        <w:left w:val="none" w:sz="0" w:space="0" w:color="auto"/>
        <w:bottom w:val="none" w:sz="0" w:space="0" w:color="auto"/>
        <w:right w:val="none" w:sz="0" w:space="0" w:color="auto"/>
      </w:divBdr>
    </w:div>
    <w:div w:id="1151752294">
      <w:bodyDiv w:val="1"/>
      <w:marLeft w:val="0"/>
      <w:marRight w:val="0"/>
      <w:marTop w:val="0"/>
      <w:marBottom w:val="0"/>
      <w:divBdr>
        <w:top w:val="none" w:sz="0" w:space="0" w:color="auto"/>
        <w:left w:val="none" w:sz="0" w:space="0" w:color="auto"/>
        <w:bottom w:val="none" w:sz="0" w:space="0" w:color="auto"/>
        <w:right w:val="none" w:sz="0" w:space="0" w:color="auto"/>
      </w:divBdr>
    </w:div>
    <w:div w:id="1179738903">
      <w:bodyDiv w:val="1"/>
      <w:marLeft w:val="0"/>
      <w:marRight w:val="0"/>
      <w:marTop w:val="0"/>
      <w:marBottom w:val="0"/>
      <w:divBdr>
        <w:top w:val="none" w:sz="0" w:space="0" w:color="auto"/>
        <w:left w:val="none" w:sz="0" w:space="0" w:color="auto"/>
        <w:bottom w:val="none" w:sz="0" w:space="0" w:color="auto"/>
        <w:right w:val="none" w:sz="0" w:space="0" w:color="auto"/>
      </w:divBdr>
    </w:div>
    <w:div w:id="1236090925">
      <w:bodyDiv w:val="1"/>
      <w:marLeft w:val="0"/>
      <w:marRight w:val="0"/>
      <w:marTop w:val="0"/>
      <w:marBottom w:val="0"/>
      <w:divBdr>
        <w:top w:val="none" w:sz="0" w:space="0" w:color="auto"/>
        <w:left w:val="none" w:sz="0" w:space="0" w:color="auto"/>
        <w:bottom w:val="none" w:sz="0" w:space="0" w:color="auto"/>
        <w:right w:val="none" w:sz="0" w:space="0" w:color="auto"/>
      </w:divBdr>
    </w:div>
    <w:div w:id="1250654822">
      <w:bodyDiv w:val="1"/>
      <w:marLeft w:val="0"/>
      <w:marRight w:val="0"/>
      <w:marTop w:val="0"/>
      <w:marBottom w:val="0"/>
      <w:divBdr>
        <w:top w:val="none" w:sz="0" w:space="0" w:color="auto"/>
        <w:left w:val="none" w:sz="0" w:space="0" w:color="auto"/>
        <w:bottom w:val="none" w:sz="0" w:space="0" w:color="auto"/>
        <w:right w:val="none" w:sz="0" w:space="0" w:color="auto"/>
      </w:divBdr>
    </w:div>
    <w:div w:id="1262184087">
      <w:bodyDiv w:val="1"/>
      <w:marLeft w:val="0"/>
      <w:marRight w:val="0"/>
      <w:marTop w:val="0"/>
      <w:marBottom w:val="0"/>
      <w:divBdr>
        <w:top w:val="none" w:sz="0" w:space="0" w:color="auto"/>
        <w:left w:val="none" w:sz="0" w:space="0" w:color="auto"/>
        <w:bottom w:val="none" w:sz="0" w:space="0" w:color="auto"/>
        <w:right w:val="none" w:sz="0" w:space="0" w:color="auto"/>
      </w:divBdr>
      <w:divsChild>
        <w:div w:id="1563717933">
          <w:marLeft w:val="1080"/>
          <w:marRight w:val="0"/>
          <w:marTop w:val="100"/>
          <w:marBottom w:val="0"/>
          <w:divBdr>
            <w:top w:val="none" w:sz="0" w:space="0" w:color="auto"/>
            <w:left w:val="none" w:sz="0" w:space="0" w:color="auto"/>
            <w:bottom w:val="none" w:sz="0" w:space="0" w:color="auto"/>
            <w:right w:val="none" w:sz="0" w:space="0" w:color="auto"/>
          </w:divBdr>
        </w:div>
        <w:div w:id="608394318">
          <w:marLeft w:val="1080"/>
          <w:marRight w:val="0"/>
          <w:marTop w:val="100"/>
          <w:marBottom w:val="0"/>
          <w:divBdr>
            <w:top w:val="none" w:sz="0" w:space="0" w:color="auto"/>
            <w:left w:val="none" w:sz="0" w:space="0" w:color="auto"/>
            <w:bottom w:val="none" w:sz="0" w:space="0" w:color="auto"/>
            <w:right w:val="none" w:sz="0" w:space="0" w:color="auto"/>
          </w:divBdr>
        </w:div>
        <w:div w:id="743799774">
          <w:marLeft w:val="1080"/>
          <w:marRight w:val="0"/>
          <w:marTop w:val="100"/>
          <w:marBottom w:val="0"/>
          <w:divBdr>
            <w:top w:val="none" w:sz="0" w:space="0" w:color="auto"/>
            <w:left w:val="none" w:sz="0" w:space="0" w:color="auto"/>
            <w:bottom w:val="none" w:sz="0" w:space="0" w:color="auto"/>
            <w:right w:val="none" w:sz="0" w:space="0" w:color="auto"/>
          </w:divBdr>
        </w:div>
        <w:div w:id="745495465">
          <w:marLeft w:val="1080"/>
          <w:marRight w:val="0"/>
          <w:marTop w:val="100"/>
          <w:marBottom w:val="0"/>
          <w:divBdr>
            <w:top w:val="none" w:sz="0" w:space="0" w:color="auto"/>
            <w:left w:val="none" w:sz="0" w:space="0" w:color="auto"/>
            <w:bottom w:val="none" w:sz="0" w:space="0" w:color="auto"/>
            <w:right w:val="none" w:sz="0" w:space="0" w:color="auto"/>
          </w:divBdr>
        </w:div>
        <w:div w:id="433214946">
          <w:marLeft w:val="1080"/>
          <w:marRight w:val="0"/>
          <w:marTop w:val="100"/>
          <w:marBottom w:val="0"/>
          <w:divBdr>
            <w:top w:val="none" w:sz="0" w:space="0" w:color="auto"/>
            <w:left w:val="none" w:sz="0" w:space="0" w:color="auto"/>
            <w:bottom w:val="none" w:sz="0" w:space="0" w:color="auto"/>
            <w:right w:val="none" w:sz="0" w:space="0" w:color="auto"/>
          </w:divBdr>
        </w:div>
        <w:div w:id="383255226">
          <w:marLeft w:val="1080"/>
          <w:marRight w:val="0"/>
          <w:marTop w:val="100"/>
          <w:marBottom w:val="0"/>
          <w:divBdr>
            <w:top w:val="none" w:sz="0" w:space="0" w:color="auto"/>
            <w:left w:val="none" w:sz="0" w:space="0" w:color="auto"/>
            <w:bottom w:val="none" w:sz="0" w:space="0" w:color="auto"/>
            <w:right w:val="none" w:sz="0" w:space="0" w:color="auto"/>
          </w:divBdr>
        </w:div>
        <w:div w:id="1215237107">
          <w:marLeft w:val="1080"/>
          <w:marRight w:val="0"/>
          <w:marTop w:val="100"/>
          <w:marBottom w:val="0"/>
          <w:divBdr>
            <w:top w:val="none" w:sz="0" w:space="0" w:color="auto"/>
            <w:left w:val="none" w:sz="0" w:space="0" w:color="auto"/>
            <w:bottom w:val="none" w:sz="0" w:space="0" w:color="auto"/>
            <w:right w:val="none" w:sz="0" w:space="0" w:color="auto"/>
          </w:divBdr>
        </w:div>
        <w:div w:id="1883322711">
          <w:marLeft w:val="1080"/>
          <w:marRight w:val="0"/>
          <w:marTop w:val="100"/>
          <w:marBottom w:val="0"/>
          <w:divBdr>
            <w:top w:val="none" w:sz="0" w:space="0" w:color="auto"/>
            <w:left w:val="none" w:sz="0" w:space="0" w:color="auto"/>
            <w:bottom w:val="none" w:sz="0" w:space="0" w:color="auto"/>
            <w:right w:val="none" w:sz="0" w:space="0" w:color="auto"/>
          </w:divBdr>
        </w:div>
      </w:divsChild>
    </w:div>
    <w:div w:id="1276403027">
      <w:bodyDiv w:val="1"/>
      <w:marLeft w:val="0"/>
      <w:marRight w:val="0"/>
      <w:marTop w:val="0"/>
      <w:marBottom w:val="0"/>
      <w:divBdr>
        <w:top w:val="none" w:sz="0" w:space="0" w:color="auto"/>
        <w:left w:val="none" w:sz="0" w:space="0" w:color="auto"/>
        <w:bottom w:val="none" w:sz="0" w:space="0" w:color="auto"/>
        <w:right w:val="none" w:sz="0" w:space="0" w:color="auto"/>
      </w:divBdr>
    </w:div>
    <w:div w:id="1283345550">
      <w:bodyDiv w:val="1"/>
      <w:marLeft w:val="0"/>
      <w:marRight w:val="0"/>
      <w:marTop w:val="0"/>
      <w:marBottom w:val="0"/>
      <w:divBdr>
        <w:top w:val="none" w:sz="0" w:space="0" w:color="auto"/>
        <w:left w:val="none" w:sz="0" w:space="0" w:color="auto"/>
        <w:bottom w:val="none" w:sz="0" w:space="0" w:color="auto"/>
        <w:right w:val="none" w:sz="0" w:space="0" w:color="auto"/>
      </w:divBdr>
    </w:div>
    <w:div w:id="1332441903">
      <w:bodyDiv w:val="1"/>
      <w:marLeft w:val="0"/>
      <w:marRight w:val="0"/>
      <w:marTop w:val="0"/>
      <w:marBottom w:val="0"/>
      <w:divBdr>
        <w:top w:val="none" w:sz="0" w:space="0" w:color="auto"/>
        <w:left w:val="none" w:sz="0" w:space="0" w:color="auto"/>
        <w:bottom w:val="none" w:sz="0" w:space="0" w:color="auto"/>
        <w:right w:val="none" w:sz="0" w:space="0" w:color="auto"/>
      </w:divBdr>
    </w:div>
    <w:div w:id="1341931308">
      <w:bodyDiv w:val="1"/>
      <w:marLeft w:val="0"/>
      <w:marRight w:val="0"/>
      <w:marTop w:val="0"/>
      <w:marBottom w:val="0"/>
      <w:divBdr>
        <w:top w:val="none" w:sz="0" w:space="0" w:color="auto"/>
        <w:left w:val="none" w:sz="0" w:space="0" w:color="auto"/>
        <w:bottom w:val="none" w:sz="0" w:space="0" w:color="auto"/>
        <w:right w:val="none" w:sz="0" w:space="0" w:color="auto"/>
      </w:divBdr>
    </w:div>
    <w:div w:id="1356468909">
      <w:bodyDiv w:val="1"/>
      <w:marLeft w:val="0"/>
      <w:marRight w:val="0"/>
      <w:marTop w:val="0"/>
      <w:marBottom w:val="0"/>
      <w:divBdr>
        <w:top w:val="none" w:sz="0" w:space="0" w:color="auto"/>
        <w:left w:val="none" w:sz="0" w:space="0" w:color="auto"/>
        <w:bottom w:val="none" w:sz="0" w:space="0" w:color="auto"/>
        <w:right w:val="none" w:sz="0" w:space="0" w:color="auto"/>
      </w:divBdr>
      <w:divsChild>
        <w:div w:id="585771204">
          <w:marLeft w:val="864"/>
          <w:marRight w:val="0"/>
          <w:marTop w:val="115"/>
          <w:marBottom w:val="0"/>
          <w:divBdr>
            <w:top w:val="none" w:sz="0" w:space="0" w:color="auto"/>
            <w:left w:val="none" w:sz="0" w:space="0" w:color="auto"/>
            <w:bottom w:val="none" w:sz="0" w:space="0" w:color="auto"/>
            <w:right w:val="none" w:sz="0" w:space="0" w:color="auto"/>
          </w:divBdr>
        </w:div>
        <w:div w:id="1044715632">
          <w:marLeft w:val="864"/>
          <w:marRight w:val="0"/>
          <w:marTop w:val="115"/>
          <w:marBottom w:val="0"/>
          <w:divBdr>
            <w:top w:val="none" w:sz="0" w:space="0" w:color="auto"/>
            <w:left w:val="none" w:sz="0" w:space="0" w:color="auto"/>
            <w:bottom w:val="none" w:sz="0" w:space="0" w:color="auto"/>
            <w:right w:val="none" w:sz="0" w:space="0" w:color="auto"/>
          </w:divBdr>
        </w:div>
        <w:div w:id="1215116841">
          <w:marLeft w:val="864"/>
          <w:marRight w:val="0"/>
          <w:marTop w:val="115"/>
          <w:marBottom w:val="0"/>
          <w:divBdr>
            <w:top w:val="none" w:sz="0" w:space="0" w:color="auto"/>
            <w:left w:val="none" w:sz="0" w:space="0" w:color="auto"/>
            <w:bottom w:val="none" w:sz="0" w:space="0" w:color="auto"/>
            <w:right w:val="none" w:sz="0" w:space="0" w:color="auto"/>
          </w:divBdr>
        </w:div>
        <w:div w:id="1271889236">
          <w:marLeft w:val="864"/>
          <w:marRight w:val="0"/>
          <w:marTop w:val="115"/>
          <w:marBottom w:val="0"/>
          <w:divBdr>
            <w:top w:val="none" w:sz="0" w:space="0" w:color="auto"/>
            <w:left w:val="none" w:sz="0" w:space="0" w:color="auto"/>
            <w:bottom w:val="none" w:sz="0" w:space="0" w:color="auto"/>
            <w:right w:val="none" w:sz="0" w:space="0" w:color="auto"/>
          </w:divBdr>
        </w:div>
        <w:div w:id="1721517049">
          <w:marLeft w:val="864"/>
          <w:marRight w:val="0"/>
          <w:marTop w:val="115"/>
          <w:marBottom w:val="0"/>
          <w:divBdr>
            <w:top w:val="none" w:sz="0" w:space="0" w:color="auto"/>
            <w:left w:val="none" w:sz="0" w:space="0" w:color="auto"/>
            <w:bottom w:val="none" w:sz="0" w:space="0" w:color="auto"/>
            <w:right w:val="none" w:sz="0" w:space="0" w:color="auto"/>
          </w:divBdr>
        </w:div>
        <w:div w:id="1878273384">
          <w:marLeft w:val="864"/>
          <w:marRight w:val="0"/>
          <w:marTop w:val="115"/>
          <w:marBottom w:val="0"/>
          <w:divBdr>
            <w:top w:val="none" w:sz="0" w:space="0" w:color="auto"/>
            <w:left w:val="none" w:sz="0" w:space="0" w:color="auto"/>
            <w:bottom w:val="none" w:sz="0" w:space="0" w:color="auto"/>
            <w:right w:val="none" w:sz="0" w:space="0" w:color="auto"/>
          </w:divBdr>
        </w:div>
        <w:div w:id="1945458479">
          <w:marLeft w:val="864"/>
          <w:marRight w:val="0"/>
          <w:marTop w:val="115"/>
          <w:marBottom w:val="0"/>
          <w:divBdr>
            <w:top w:val="none" w:sz="0" w:space="0" w:color="auto"/>
            <w:left w:val="none" w:sz="0" w:space="0" w:color="auto"/>
            <w:bottom w:val="none" w:sz="0" w:space="0" w:color="auto"/>
            <w:right w:val="none" w:sz="0" w:space="0" w:color="auto"/>
          </w:divBdr>
        </w:div>
        <w:div w:id="2102748977">
          <w:marLeft w:val="864"/>
          <w:marRight w:val="0"/>
          <w:marTop w:val="115"/>
          <w:marBottom w:val="0"/>
          <w:divBdr>
            <w:top w:val="none" w:sz="0" w:space="0" w:color="auto"/>
            <w:left w:val="none" w:sz="0" w:space="0" w:color="auto"/>
            <w:bottom w:val="none" w:sz="0" w:space="0" w:color="auto"/>
            <w:right w:val="none" w:sz="0" w:space="0" w:color="auto"/>
          </w:divBdr>
        </w:div>
      </w:divsChild>
    </w:div>
    <w:div w:id="1360206431">
      <w:bodyDiv w:val="1"/>
      <w:marLeft w:val="0"/>
      <w:marRight w:val="0"/>
      <w:marTop w:val="0"/>
      <w:marBottom w:val="0"/>
      <w:divBdr>
        <w:top w:val="none" w:sz="0" w:space="0" w:color="auto"/>
        <w:left w:val="none" w:sz="0" w:space="0" w:color="auto"/>
        <w:bottom w:val="none" w:sz="0" w:space="0" w:color="auto"/>
        <w:right w:val="none" w:sz="0" w:space="0" w:color="auto"/>
      </w:divBdr>
    </w:div>
    <w:div w:id="1364742419">
      <w:bodyDiv w:val="1"/>
      <w:marLeft w:val="0"/>
      <w:marRight w:val="0"/>
      <w:marTop w:val="0"/>
      <w:marBottom w:val="0"/>
      <w:divBdr>
        <w:top w:val="none" w:sz="0" w:space="0" w:color="auto"/>
        <w:left w:val="none" w:sz="0" w:space="0" w:color="auto"/>
        <w:bottom w:val="none" w:sz="0" w:space="0" w:color="auto"/>
        <w:right w:val="none" w:sz="0" w:space="0" w:color="auto"/>
      </w:divBdr>
    </w:div>
    <w:div w:id="1377385727">
      <w:bodyDiv w:val="1"/>
      <w:marLeft w:val="0"/>
      <w:marRight w:val="0"/>
      <w:marTop w:val="0"/>
      <w:marBottom w:val="0"/>
      <w:divBdr>
        <w:top w:val="none" w:sz="0" w:space="0" w:color="auto"/>
        <w:left w:val="none" w:sz="0" w:space="0" w:color="auto"/>
        <w:bottom w:val="none" w:sz="0" w:space="0" w:color="auto"/>
        <w:right w:val="none" w:sz="0" w:space="0" w:color="auto"/>
      </w:divBdr>
    </w:div>
    <w:div w:id="1398431469">
      <w:bodyDiv w:val="1"/>
      <w:marLeft w:val="0"/>
      <w:marRight w:val="0"/>
      <w:marTop w:val="0"/>
      <w:marBottom w:val="0"/>
      <w:divBdr>
        <w:top w:val="none" w:sz="0" w:space="0" w:color="auto"/>
        <w:left w:val="none" w:sz="0" w:space="0" w:color="auto"/>
        <w:bottom w:val="none" w:sz="0" w:space="0" w:color="auto"/>
        <w:right w:val="none" w:sz="0" w:space="0" w:color="auto"/>
      </w:divBdr>
    </w:div>
    <w:div w:id="1404789170">
      <w:bodyDiv w:val="1"/>
      <w:marLeft w:val="0"/>
      <w:marRight w:val="0"/>
      <w:marTop w:val="0"/>
      <w:marBottom w:val="0"/>
      <w:divBdr>
        <w:top w:val="none" w:sz="0" w:space="0" w:color="auto"/>
        <w:left w:val="none" w:sz="0" w:space="0" w:color="auto"/>
        <w:bottom w:val="none" w:sz="0" w:space="0" w:color="auto"/>
        <w:right w:val="none" w:sz="0" w:space="0" w:color="auto"/>
      </w:divBdr>
    </w:div>
    <w:div w:id="1415202693">
      <w:bodyDiv w:val="1"/>
      <w:marLeft w:val="0"/>
      <w:marRight w:val="0"/>
      <w:marTop w:val="0"/>
      <w:marBottom w:val="0"/>
      <w:divBdr>
        <w:top w:val="none" w:sz="0" w:space="0" w:color="auto"/>
        <w:left w:val="none" w:sz="0" w:space="0" w:color="auto"/>
        <w:bottom w:val="none" w:sz="0" w:space="0" w:color="auto"/>
        <w:right w:val="none" w:sz="0" w:space="0" w:color="auto"/>
      </w:divBdr>
    </w:div>
    <w:div w:id="1440299165">
      <w:bodyDiv w:val="1"/>
      <w:marLeft w:val="0"/>
      <w:marRight w:val="0"/>
      <w:marTop w:val="0"/>
      <w:marBottom w:val="0"/>
      <w:divBdr>
        <w:top w:val="none" w:sz="0" w:space="0" w:color="auto"/>
        <w:left w:val="none" w:sz="0" w:space="0" w:color="auto"/>
        <w:bottom w:val="none" w:sz="0" w:space="0" w:color="auto"/>
        <w:right w:val="none" w:sz="0" w:space="0" w:color="auto"/>
      </w:divBdr>
    </w:div>
    <w:div w:id="1453405799">
      <w:bodyDiv w:val="1"/>
      <w:marLeft w:val="0"/>
      <w:marRight w:val="0"/>
      <w:marTop w:val="0"/>
      <w:marBottom w:val="0"/>
      <w:divBdr>
        <w:top w:val="none" w:sz="0" w:space="0" w:color="auto"/>
        <w:left w:val="none" w:sz="0" w:space="0" w:color="auto"/>
        <w:bottom w:val="none" w:sz="0" w:space="0" w:color="auto"/>
        <w:right w:val="none" w:sz="0" w:space="0" w:color="auto"/>
      </w:divBdr>
    </w:div>
    <w:div w:id="1499075686">
      <w:bodyDiv w:val="1"/>
      <w:marLeft w:val="0"/>
      <w:marRight w:val="0"/>
      <w:marTop w:val="0"/>
      <w:marBottom w:val="0"/>
      <w:divBdr>
        <w:top w:val="none" w:sz="0" w:space="0" w:color="auto"/>
        <w:left w:val="none" w:sz="0" w:space="0" w:color="auto"/>
        <w:bottom w:val="none" w:sz="0" w:space="0" w:color="auto"/>
        <w:right w:val="none" w:sz="0" w:space="0" w:color="auto"/>
      </w:divBdr>
    </w:div>
    <w:div w:id="1533885408">
      <w:bodyDiv w:val="1"/>
      <w:marLeft w:val="0"/>
      <w:marRight w:val="0"/>
      <w:marTop w:val="0"/>
      <w:marBottom w:val="0"/>
      <w:divBdr>
        <w:top w:val="none" w:sz="0" w:space="0" w:color="auto"/>
        <w:left w:val="none" w:sz="0" w:space="0" w:color="auto"/>
        <w:bottom w:val="none" w:sz="0" w:space="0" w:color="auto"/>
        <w:right w:val="none" w:sz="0" w:space="0" w:color="auto"/>
      </w:divBdr>
    </w:div>
    <w:div w:id="1534802907">
      <w:bodyDiv w:val="1"/>
      <w:marLeft w:val="0"/>
      <w:marRight w:val="0"/>
      <w:marTop w:val="0"/>
      <w:marBottom w:val="0"/>
      <w:divBdr>
        <w:top w:val="none" w:sz="0" w:space="0" w:color="auto"/>
        <w:left w:val="none" w:sz="0" w:space="0" w:color="auto"/>
        <w:bottom w:val="none" w:sz="0" w:space="0" w:color="auto"/>
        <w:right w:val="none" w:sz="0" w:space="0" w:color="auto"/>
      </w:divBdr>
      <w:divsChild>
        <w:div w:id="288586650">
          <w:marLeft w:val="1080"/>
          <w:marRight w:val="0"/>
          <w:marTop w:val="100"/>
          <w:marBottom w:val="0"/>
          <w:divBdr>
            <w:top w:val="none" w:sz="0" w:space="0" w:color="auto"/>
            <w:left w:val="none" w:sz="0" w:space="0" w:color="auto"/>
            <w:bottom w:val="none" w:sz="0" w:space="0" w:color="auto"/>
            <w:right w:val="none" w:sz="0" w:space="0" w:color="auto"/>
          </w:divBdr>
        </w:div>
        <w:div w:id="939221301">
          <w:marLeft w:val="1080"/>
          <w:marRight w:val="0"/>
          <w:marTop w:val="100"/>
          <w:marBottom w:val="0"/>
          <w:divBdr>
            <w:top w:val="none" w:sz="0" w:space="0" w:color="auto"/>
            <w:left w:val="none" w:sz="0" w:space="0" w:color="auto"/>
            <w:bottom w:val="none" w:sz="0" w:space="0" w:color="auto"/>
            <w:right w:val="none" w:sz="0" w:space="0" w:color="auto"/>
          </w:divBdr>
        </w:div>
        <w:div w:id="668950075">
          <w:marLeft w:val="1080"/>
          <w:marRight w:val="0"/>
          <w:marTop w:val="100"/>
          <w:marBottom w:val="0"/>
          <w:divBdr>
            <w:top w:val="none" w:sz="0" w:space="0" w:color="auto"/>
            <w:left w:val="none" w:sz="0" w:space="0" w:color="auto"/>
            <w:bottom w:val="none" w:sz="0" w:space="0" w:color="auto"/>
            <w:right w:val="none" w:sz="0" w:space="0" w:color="auto"/>
          </w:divBdr>
        </w:div>
        <w:div w:id="1694454624">
          <w:marLeft w:val="1080"/>
          <w:marRight w:val="0"/>
          <w:marTop w:val="100"/>
          <w:marBottom w:val="0"/>
          <w:divBdr>
            <w:top w:val="none" w:sz="0" w:space="0" w:color="auto"/>
            <w:left w:val="none" w:sz="0" w:space="0" w:color="auto"/>
            <w:bottom w:val="none" w:sz="0" w:space="0" w:color="auto"/>
            <w:right w:val="none" w:sz="0" w:space="0" w:color="auto"/>
          </w:divBdr>
        </w:div>
        <w:div w:id="2132363218">
          <w:marLeft w:val="1080"/>
          <w:marRight w:val="0"/>
          <w:marTop w:val="100"/>
          <w:marBottom w:val="0"/>
          <w:divBdr>
            <w:top w:val="none" w:sz="0" w:space="0" w:color="auto"/>
            <w:left w:val="none" w:sz="0" w:space="0" w:color="auto"/>
            <w:bottom w:val="none" w:sz="0" w:space="0" w:color="auto"/>
            <w:right w:val="none" w:sz="0" w:space="0" w:color="auto"/>
          </w:divBdr>
        </w:div>
        <w:div w:id="2123912100">
          <w:marLeft w:val="1080"/>
          <w:marRight w:val="0"/>
          <w:marTop w:val="100"/>
          <w:marBottom w:val="0"/>
          <w:divBdr>
            <w:top w:val="none" w:sz="0" w:space="0" w:color="auto"/>
            <w:left w:val="none" w:sz="0" w:space="0" w:color="auto"/>
            <w:bottom w:val="none" w:sz="0" w:space="0" w:color="auto"/>
            <w:right w:val="none" w:sz="0" w:space="0" w:color="auto"/>
          </w:divBdr>
        </w:div>
        <w:div w:id="1586651822">
          <w:marLeft w:val="1080"/>
          <w:marRight w:val="0"/>
          <w:marTop w:val="100"/>
          <w:marBottom w:val="0"/>
          <w:divBdr>
            <w:top w:val="none" w:sz="0" w:space="0" w:color="auto"/>
            <w:left w:val="none" w:sz="0" w:space="0" w:color="auto"/>
            <w:bottom w:val="none" w:sz="0" w:space="0" w:color="auto"/>
            <w:right w:val="none" w:sz="0" w:space="0" w:color="auto"/>
          </w:divBdr>
        </w:div>
      </w:divsChild>
    </w:div>
    <w:div w:id="1539002266">
      <w:bodyDiv w:val="1"/>
      <w:marLeft w:val="0"/>
      <w:marRight w:val="0"/>
      <w:marTop w:val="0"/>
      <w:marBottom w:val="0"/>
      <w:divBdr>
        <w:top w:val="none" w:sz="0" w:space="0" w:color="auto"/>
        <w:left w:val="none" w:sz="0" w:space="0" w:color="auto"/>
        <w:bottom w:val="none" w:sz="0" w:space="0" w:color="auto"/>
        <w:right w:val="none" w:sz="0" w:space="0" w:color="auto"/>
      </w:divBdr>
    </w:div>
    <w:div w:id="1559896721">
      <w:bodyDiv w:val="1"/>
      <w:marLeft w:val="0"/>
      <w:marRight w:val="0"/>
      <w:marTop w:val="0"/>
      <w:marBottom w:val="0"/>
      <w:divBdr>
        <w:top w:val="none" w:sz="0" w:space="0" w:color="auto"/>
        <w:left w:val="none" w:sz="0" w:space="0" w:color="auto"/>
        <w:bottom w:val="none" w:sz="0" w:space="0" w:color="auto"/>
        <w:right w:val="none" w:sz="0" w:space="0" w:color="auto"/>
      </w:divBdr>
    </w:div>
    <w:div w:id="1610509181">
      <w:bodyDiv w:val="1"/>
      <w:marLeft w:val="0"/>
      <w:marRight w:val="0"/>
      <w:marTop w:val="0"/>
      <w:marBottom w:val="0"/>
      <w:divBdr>
        <w:top w:val="none" w:sz="0" w:space="0" w:color="auto"/>
        <w:left w:val="none" w:sz="0" w:space="0" w:color="auto"/>
        <w:bottom w:val="none" w:sz="0" w:space="0" w:color="auto"/>
        <w:right w:val="none" w:sz="0" w:space="0" w:color="auto"/>
      </w:divBdr>
    </w:div>
    <w:div w:id="1629818679">
      <w:bodyDiv w:val="1"/>
      <w:marLeft w:val="0"/>
      <w:marRight w:val="0"/>
      <w:marTop w:val="0"/>
      <w:marBottom w:val="0"/>
      <w:divBdr>
        <w:top w:val="none" w:sz="0" w:space="0" w:color="auto"/>
        <w:left w:val="none" w:sz="0" w:space="0" w:color="auto"/>
        <w:bottom w:val="none" w:sz="0" w:space="0" w:color="auto"/>
        <w:right w:val="none" w:sz="0" w:space="0" w:color="auto"/>
      </w:divBdr>
    </w:div>
    <w:div w:id="1642803712">
      <w:bodyDiv w:val="1"/>
      <w:marLeft w:val="0"/>
      <w:marRight w:val="0"/>
      <w:marTop w:val="0"/>
      <w:marBottom w:val="0"/>
      <w:divBdr>
        <w:top w:val="none" w:sz="0" w:space="0" w:color="auto"/>
        <w:left w:val="none" w:sz="0" w:space="0" w:color="auto"/>
        <w:bottom w:val="none" w:sz="0" w:space="0" w:color="auto"/>
        <w:right w:val="none" w:sz="0" w:space="0" w:color="auto"/>
      </w:divBdr>
    </w:div>
    <w:div w:id="1664888789">
      <w:bodyDiv w:val="1"/>
      <w:marLeft w:val="0"/>
      <w:marRight w:val="0"/>
      <w:marTop w:val="0"/>
      <w:marBottom w:val="0"/>
      <w:divBdr>
        <w:top w:val="none" w:sz="0" w:space="0" w:color="auto"/>
        <w:left w:val="none" w:sz="0" w:space="0" w:color="auto"/>
        <w:bottom w:val="none" w:sz="0" w:space="0" w:color="auto"/>
        <w:right w:val="none" w:sz="0" w:space="0" w:color="auto"/>
      </w:divBdr>
    </w:div>
    <w:div w:id="1692141780">
      <w:bodyDiv w:val="1"/>
      <w:marLeft w:val="0"/>
      <w:marRight w:val="0"/>
      <w:marTop w:val="0"/>
      <w:marBottom w:val="0"/>
      <w:divBdr>
        <w:top w:val="none" w:sz="0" w:space="0" w:color="auto"/>
        <w:left w:val="none" w:sz="0" w:space="0" w:color="auto"/>
        <w:bottom w:val="none" w:sz="0" w:space="0" w:color="auto"/>
        <w:right w:val="none" w:sz="0" w:space="0" w:color="auto"/>
      </w:divBdr>
    </w:div>
    <w:div w:id="1693264950">
      <w:bodyDiv w:val="1"/>
      <w:marLeft w:val="0"/>
      <w:marRight w:val="0"/>
      <w:marTop w:val="0"/>
      <w:marBottom w:val="0"/>
      <w:divBdr>
        <w:top w:val="none" w:sz="0" w:space="0" w:color="auto"/>
        <w:left w:val="none" w:sz="0" w:space="0" w:color="auto"/>
        <w:bottom w:val="none" w:sz="0" w:space="0" w:color="auto"/>
        <w:right w:val="none" w:sz="0" w:space="0" w:color="auto"/>
      </w:divBdr>
    </w:div>
    <w:div w:id="1693922181">
      <w:bodyDiv w:val="1"/>
      <w:marLeft w:val="0"/>
      <w:marRight w:val="0"/>
      <w:marTop w:val="0"/>
      <w:marBottom w:val="0"/>
      <w:divBdr>
        <w:top w:val="none" w:sz="0" w:space="0" w:color="auto"/>
        <w:left w:val="none" w:sz="0" w:space="0" w:color="auto"/>
        <w:bottom w:val="none" w:sz="0" w:space="0" w:color="auto"/>
        <w:right w:val="none" w:sz="0" w:space="0" w:color="auto"/>
      </w:divBdr>
    </w:div>
    <w:div w:id="1758868728">
      <w:bodyDiv w:val="1"/>
      <w:marLeft w:val="0"/>
      <w:marRight w:val="0"/>
      <w:marTop w:val="0"/>
      <w:marBottom w:val="0"/>
      <w:divBdr>
        <w:top w:val="none" w:sz="0" w:space="0" w:color="auto"/>
        <w:left w:val="none" w:sz="0" w:space="0" w:color="auto"/>
        <w:bottom w:val="none" w:sz="0" w:space="0" w:color="auto"/>
        <w:right w:val="none" w:sz="0" w:space="0" w:color="auto"/>
      </w:divBdr>
    </w:div>
    <w:div w:id="1763646278">
      <w:bodyDiv w:val="1"/>
      <w:marLeft w:val="0"/>
      <w:marRight w:val="0"/>
      <w:marTop w:val="0"/>
      <w:marBottom w:val="0"/>
      <w:divBdr>
        <w:top w:val="none" w:sz="0" w:space="0" w:color="auto"/>
        <w:left w:val="none" w:sz="0" w:space="0" w:color="auto"/>
        <w:bottom w:val="none" w:sz="0" w:space="0" w:color="auto"/>
        <w:right w:val="none" w:sz="0" w:space="0" w:color="auto"/>
      </w:divBdr>
    </w:div>
    <w:div w:id="1784106179">
      <w:bodyDiv w:val="1"/>
      <w:marLeft w:val="0"/>
      <w:marRight w:val="0"/>
      <w:marTop w:val="0"/>
      <w:marBottom w:val="0"/>
      <w:divBdr>
        <w:top w:val="none" w:sz="0" w:space="0" w:color="auto"/>
        <w:left w:val="none" w:sz="0" w:space="0" w:color="auto"/>
        <w:bottom w:val="none" w:sz="0" w:space="0" w:color="auto"/>
        <w:right w:val="none" w:sz="0" w:space="0" w:color="auto"/>
      </w:divBdr>
    </w:div>
    <w:div w:id="1822237865">
      <w:bodyDiv w:val="1"/>
      <w:marLeft w:val="0"/>
      <w:marRight w:val="0"/>
      <w:marTop w:val="0"/>
      <w:marBottom w:val="0"/>
      <w:divBdr>
        <w:top w:val="none" w:sz="0" w:space="0" w:color="auto"/>
        <w:left w:val="none" w:sz="0" w:space="0" w:color="auto"/>
        <w:bottom w:val="none" w:sz="0" w:space="0" w:color="auto"/>
        <w:right w:val="none" w:sz="0" w:space="0" w:color="auto"/>
      </w:divBdr>
    </w:div>
    <w:div w:id="1832019262">
      <w:bodyDiv w:val="1"/>
      <w:marLeft w:val="0"/>
      <w:marRight w:val="0"/>
      <w:marTop w:val="0"/>
      <w:marBottom w:val="0"/>
      <w:divBdr>
        <w:top w:val="none" w:sz="0" w:space="0" w:color="auto"/>
        <w:left w:val="none" w:sz="0" w:space="0" w:color="auto"/>
        <w:bottom w:val="none" w:sz="0" w:space="0" w:color="auto"/>
        <w:right w:val="none" w:sz="0" w:space="0" w:color="auto"/>
      </w:divBdr>
    </w:div>
    <w:div w:id="1837455037">
      <w:bodyDiv w:val="1"/>
      <w:marLeft w:val="0"/>
      <w:marRight w:val="0"/>
      <w:marTop w:val="0"/>
      <w:marBottom w:val="0"/>
      <w:divBdr>
        <w:top w:val="none" w:sz="0" w:space="0" w:color="auto"/>
        <w:left w:val="none" w:sz="0" w:space="0" w:color="auto"/>
        <w:bottom w:val="none" w:sz="0" w:space="0" w:color="auto"/>
        <w:right w:val="none" w:sz="0" w:space="0" w:color="auto"/>
      </w:divBdr>
    </w:div>
    <w:div w:id="1850873026">
      <w:bodyDiv w:val="1"/>
      <w:marLeft w:val="0"/>
      <w:marRight w:val="0"/>
      <w:marTop w:val="0"/>
      <w:marBottom w:val="0"/>
      <w:divBdr>
        <w:top w:val="none" w:sz="0" w:space="0" w:color="auto"/>
        <w:left w:val="none" w:sz="0" w:space="0" w:color="auto"/>
        <w:bottom w:val="none" w:sz="0" w:space="0" w:color="auto"/>
        <w:right w:val="none" w:sz="0" w:space="0" w:color="auto"/>
      </w:divBdr>
    </w:div>
    <w:div w:id="1863663354">
      <w:bodyDiv w:val="1"/>
      <w:marLeft w:val="0"/>
      <w:marRight w:val="0"/>
      <w:marTop w:val="0"/>
      <w:marBottom w:val="0"/>
      <w:divBdr>
        <w:top w:val="none" w:sz="0" w:space="0" w:color="auto"/>
        <w:left w:val="none" w:sz="0" w:space="0" w:color="auto"/>
        <w:bottom w:val="none" w:sz="0" w:space="0" w:color="auto"/>
        <w:right w:val="none" w:sz="0" w:space="0" w:color="auto"/>
      </w:divBdr>
    </w:div>
    <w:div w:id="1881475029">
      <w:bodyDiv w:val="1"/>
      <w:marLeft w:val="0"/>
      <w:marRight w:val="0"/>
      <w:marTop w:val="0"/>
      <w:marBottom w:val="0"/>
      <w:divBdr>
        <w:top w:val="none" w:sz="0" w:space="0" w:color="auto"/>
        <w:left w:val="none" w:sz="0" w:space="0" w:color="auto"/>
        <w:bottom w:val="none" w:sz="0" w:space="0" w:color="auto"/>
        <w:right w:val="none" w:sz="0" w:space="0" w:color="auto"/>
      </w:divBdr>
    </w:div>
    <w:div w:id="1882941246">
      <w:bodyDiv w:val="1"/>
      <w:marLeft w:val="0"/>
      <w:marRight w:val="0"/>
      <w:marTop w:val="0"/>
      <w:marBottom w:val="0"/>
      <w:divBdr>
        <w:top w:val="none" w:sz="0" w:space="0" w:color="auto"/>
        <w:left w:val="none" w:sz="0" w:space="0" w:color="auto"/>
        <w:bottom w:val="none" w:sz="0" w:space="0" w:color="auto"/>
        <w:right w:val="none" w:sz="0" w:space="0" w:color="auto"/>
      </w:divBdr>
    </w:div>
    <w:div w:id="1913001378">
      <w:bodyDiv w:val="1"/>
      <w:marLeft w:val="0"/>
      <w:marRight w:val="0"/>
      <w:marTop w:val="0"/>
      <w:marBottom w:val="0"/>
      <w:divBdr>
        <w:top w:val="none" w:sz="0" w:space="0" w:color="auto"/>
        <w:left w:val="none" w:sz="0" w:space="0" w:color="auto"/>
        <w:bottom w:val="none" w:sz="0" w:space="0" w:color="auto"/>
        <w:right w:val="none" w:sz="0" w:space="0" w:color="auto"/>
      </w:divBdr>
    </w:div>
    <w:div w:id="1974558519">
      <w:bodyDiv w:val="1"/>
      <w:marLeft w:val="0"/>
      <w:marRight w:val="0"/>
      <w:marTop w:val="0"/>
      <w:marBottom w:val="0"/>
      <w:divBdr>
        <w:top w:val="none" w:sz="0" w:space="0" w:color="auto"/>
        <w:left w:val="none" w:sz="0" w:space="0" w:color="auto"/>
        <w:bottom w:val="none" w:sz="0" w:space="0" w:color="auto"/>
        <w:right w:val="none" w:sz="0" w:space="0" w:color="auto"/>
      </w:divBdr>
    </w:div>
    <w:div w:id="2030839229">
      <w:bodyDiv w:val="1"/>
      <w:marLeft w:val="0"/>
      <w:marRight w:val="0"/>
      <w:marTop w:val="0"/>
      <w:marBottom w:val="0"/>
      <w:divBdr>
        <w:top w:val="none" w:sz="0" w:space="0" w:color="auto"/>
        <w:left w:val="none" w:sz="0" w:space="0" w:color="auto"/>
        <w:bottom w:val="none" w:sz="0" w:space="0" w:color="auto"/>
        <w:right w:val="none" w:sz="0" w:space="0" w:color="auto"/>
      </w:divBdr>
      <w:divsChild>
        <w:div w:id="1173105120">
          <w:marLeft w:val="0"/>
          <w:marRight w:val="0"/>
          <w:marTop w:val="0"/>
          <w:marBottom w:val="0"/>
          <w:divBdr>
            <w:top w:val="none" w:sz="0" w:space="0" w:color="auto"/>
            <w:left w:val="none" w:sz="0" w:space="0" w:color="auto"/>
            <w:bottom w:val="none" w:sz="0" w:space="0" w:color="auto"/>
            <w:right w:val="none" w:sz="0" w:space="0" w:color="auto"/>
          </w:divBdr>
        </w:div>
        <w:div w:id="2064062355">
          <w:marLeft w:val="0"/>
          <w:marRight w:val="0"/>
          <w:marTop w:val="0"/>
          <w:marBottom w:val="0"/>
          <w:divBdr>
            <w:top w:val="none" w:sz="0" w:space="0" w:color="auto"/>
            <w:left w:val="none" w:sz="0" w:space="0" w:color="auto"/>
            <w:bottom w:val="none" w:sz="0" w:space="0" w:color="auto"/>
            <w:right w:val="none" w:sz="0" w:space="0" w:color="auto"/>
          </w:divBdr>
        </w:div>
        <w:div w:id="1973713097">
          <w:marLeft w:val="0"/>
          <w:marRight w:val="0"/>
          <w:marTop w:val="0"/>
          <w:marBottom w:val="0"/>
          <w:divBdr>
            <w:top w:val="none" w:sz="0" w:space="0" w:color="auto"/>
            <w:left w:val="none" w:sz="0" w:space="0" w:color="auto"/>
            <w:bottom w:val="none" w:sz="0" w:space="0" w:color="auto"/>
            <w:right w:val="none" w:sz="0" w:space="0" w:color="auto"/>
          </w:divBdr>
        </w:div>
        <w:div w:id="1577742592">
          <w:marLeft w:val="0"/>
          <w:marRight w:val="0"/>
          <w:marTop w:val="0"/>
          <w:marBottom w:val="0"/>
          <w:divBdr>
            <w:top w:val="none" w:sz="0" w:space="0" w:color="auto"/>
            <w:left w:val="none" w:sz="0" w:space="0" w:color="auto"/>
            <w:bottom w:val="none" w:sz="0" w:space="0" w:color="auto"/>
            <w:right w:val="none" w:sz="0" w:space="0" w:color="auto"/>
          </w:divBdr>
        </w:div>
        <w:div w:id="987053100">
          <w:marLeft w:val="0"/>
          <w:marRight w:val="0"/>
          <w:marTop w:val="0"/>
          <w:marBottom w:val="0"/>
          <w:divBdr>
            <w:top w:val="none" w:sz="0" w:space="0" w:color="auto"/>
            <w:left w:val="none" w:sz="0" w:space="0" w:color="auto"/>
            <w:bottom w:val="none" w:sz="0" w:space="0" w:color="auto"/>
            <w:right w:val="none" w:sz="0" w:space="0" w:color="auto"/>
          </w:divBdr>
        </w:div>
        <w:div w:id="12727389">
          <w:marLeft w:val="0"/>
          <w:marRight w:val="0"/>
          <w:marTop w:val="0"/>
          <w:marBottom w:val="0"/>
          <w:divBdr>
            <w:top w:val="none" w:sz="0" w:space="0" w:color="auto"/>
            <w:left w:val="none" w:sz="0" w:space="0" w:color="auto"/>
            <w:bottom w:val="none" w:sz="0" w:space="0" w:color="auto"/>
            <w:right w:val="none" w:sz="0" w:space="0" w:color="auto"/>
          </w:divBdr>
        </w:div>
      </w:divsChild>
    </w:div>
    <w:div w:id="2067336987">
      <w:bodyDiv w:val="1"/>
      <w:marLeft w:val="0"/>
      <w:marRight w:val="0"/>
      <w:marTop w:val="0"/>
      <w:marBottom w:val="0"/>
      <w:divBdr>
        <w:top w:val="none" w:sz="0" w:space="0" w:color="auto"/>
        <w:left w:val="none" w:sz="0" w:space="0" w:color="auto"/>
        <w:bottom w:val="none" w:sz="0" w:space="0" w:color="auto"/>
        <w:right w:val="none" w:sz="0" w:space="0" w:color="auto"/>
      </w:divBdr>
    </w:div>
    <w:div w:id="2073771512">
      <w:bodyDiv w:val="1"/>
      <w:marLeft w:val="0"/>
      <w:marRight w:val="0"/>
      <w:marTop w:val="0"/>
      <w:marBottom w:val="0"/>
      <w:divBdr>
        <w:top w:val="none" w:sz="0" w:space="0" w:color="auto"/>
        <w:left w:val="none" w:sz="0" w:space="0" w:color="auto"/>
        <w:bottom w:val="none" w:sz="0" w:space="0" w:color="auto"/>
        <w:right w:val="none" w:sz="0" w:space="0" w:color="auto"/>
      </w:divBdr>
    </w:div>
    <w:div w:id="2074546129">
      <w:bodyDiv w:val="1"/>
      <w:marLeft w:val="0"/>
      <w:marRight w:val="0"/>
      <w:marTop w:val="0"/>
      <w:marBottom w:val="0"/>
      <w:divBdr>
        <w:top w:val="none" w:sz="0" w:space="0" w:color="auto"/>
        <w:left w:val="none" w:sz="0" w:space="0" w:color="auto"/>
        <w:bottom w:val="none" w:sz="0" w:space="0" w:color="auto"/>
        <w:right w:val="none" w:sz="0" w:space="0" w:color="auto"/>
      </w:divBdr>
    </w:div>
    <w:div w:id="2083718204">
      <w:bodyDiv w:val="1"/>
      <w:marLeft w:val="0"/>
      <w:marRight w:val="0"/>
      <w:marTop w:val="0"/>
      <w:marBottom w:val="0"/>
      <w:divBdr>
        <w:top w:val="none" w:sz="0" w:space="0" w:color="auto"/>
        <w:left w:val="none" w:sz="0" w:space="0" w:color="auto"/>
        <w:bottom w:val="none" w:sz="0" w:space="0" w:color="auto"/>
        <w:right w:val="none" w:sz="0" w:space="0" w:color="auto"/>
      </w:divBdr>
    </w:div>
    <w:div w:id="2105034477">
      <w:bodyDiv w:val="1"/>
      <w:marLeft w:val="0"/>
      <w:marRight w:val="0"/>
      <w:marTop w:val="0"/>
      <w:marBottom w:val="0"/>
      <w:divBdr>
        <w:top w:val="none" w:sz="0" w:space="0" w:color="auto"/>
        <w:left w:val="none" w:sz="0" w:space="0" w:color="auto"/>
        <w:bottom w:val="none" w:sz="0" w:space="0" w:color="auto"/>
        <w:right w:val="none" w:sz="0" w:space="0" w:color="auto"/>
      </w:divBdr>
    </w:div>
    <w:div w:id="2115592112">
      <w:bodyDiv w:val="1"/>
      <w:marLeft w:val="0"/>
      <w:marRight w:val="0"/>
      <w:marTop w:val="0"/>
      <w:marBottom w:val="0"/>
      <w:divBdr>
        <w:top w:val="none" w:sz="0" w:space="0" w:color="auto"/>
        <w:left w:val="none" w:sz="0" w:space="0" w:color="auto"/>
        <w:bottom w:val="none" w:sz="0" w:space="0" w:color="auto"/>
        <w:right w:val="none" w:sz="0" w:space="0" w:color="auto"/>
      </w:divBdr>
    </w:div>
    <w:div w:id="2124498801">
      <w:bodyDiv w:val="1"/>
      <w:marLeft w:val="0"/>
      <w:marRight w:val="0"/>
      <w:marTop w:val="0"/>
      <w:marBottom w:val="0"/>
      <w:divBdr>
        <w:top w:val="none" w:sz="0" w:space="0" w:color="auto"/>
        <w:left w:val="none" w:sz="0" w:space="0" w:color="auto"/>
        <w:bottom w:val="none" w:sz="0" w:space="0" w:color="auto"/>
        <w:right w:val="none" w:sz="0" w:space="0" w:color="auto"/>
      </w:divBdr>
    </w:div>
    <w:div w:id="2129623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B2A6D5-908C-4C87-BD70-3421F1C53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1310</TotalTime>
  <Pages>35</Pages>
  <Words>9689</Words>
  <Characters>55233</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SUNDAYS RIVER VALLEY MUNICIPALITY</Company>
  <LinksUpToDate>false</LinksUpToDate>
  <CharactersWithSpaces>64793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heleenn</dc:creator>
  <cp:lastModifiedBy>Ursula Baartman</cp:lastModifiedBy>
  <cp:revision>65</cp:revision>
  <cp:lastPrinted>2017-05-23T16:22:00Z</cp:lastPrinted>
  <dcterms:created xsi:type="dcterms:W3CDTF">2017-05-16T14:50:00Z</dcterms:created>
  <dcterms:modified xsi:type="dcterms:W3CDTF">2017-06-27T19:57:00Z</dcterms:modified>
</cp:coreProperties>
</file>